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005" w:rsidRPr="001566B0" w:rsidRDefault="007851AD" w:rsidP="009F0005">
      <w:pPr>
        <w:rPr>
          <w:vertAlign w:val="subscript"/>
        </w:rPr>
      </w:pPr>
      <w:r>
        <w:rPr>
          <w:noProof/>
          <w:vertAlign w:val="subscript"/>
          <w:lang w:eastAsia="en-US"/>
        </w:rPr>
        <w:drawing>
          <wp:anchor distT="0" distB="0" distL="114300" distR="114300" simplePos="0" relativeHeight="251671552" behindDoc="1" locked="0" layoutInCell="1" allowOverlap="1">
            <wp:simplePos x="0" y="0"/>
            <wp:positionH relativeFrom="column">
              <wp:posOffset>4914900</wp:posOffset>
            </wp:positionH>
            <wp:positionV relativeFrom="paragraph">
              <wp:posOffset>-190500</wp:posOffset>
            </wp:positionV>
            <wp:extent cx="2988310" cy="10267950"/>
            <wp:effectExtent l="19050" t="0" r="2540" b="0"/>
            <wp:wrapNone/>
            <wp:docPr id="13" name="Picture 13"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2"/>
                    <pic:cNvPicPr>
                      <a:picLocks noChangeAspect="1" noChangeArrowheads="1"/>
                    </pic:cNvPicPr>
                  </pic:nvPicPr>
                  <pic:blipFill>
                    <a:blip r:embed="rId6"/>
                    <a:srcRect/>
                    <a:stretch>
                      <a:fillRect/>
                    </a:stretch>
                  </pic:blipFill>
                  <pic:spPr bwMode="auto">
                    <a:xfrm>
                      <a:off x="0" y="0"/>
                      <a:ext cx="2988310" cy="10267950"/>
                    </a:xfrm>
                    <a:prstGeom prst="rect">
                      <a:avLst/>
                    </a:prstGeom>
                    <a:noFill/>
                    <a:ln w="9525">
                      <a:noFill/>
                      <a:miter lim="800000"/>
                      <a:headEnd/>
                      <a:tailEnd/>
                    </a:ln>
                  </pic:spPr>
                </pic:pic>
              </a:graphicData>
            </a:graphic>
          </wp:anchor>
        </w:drawing>
      </w:r>
      <w:r w:rsidR="00861A0E">
        <w:rPr>
          <w:vertAlign w:val="subscript"/>
        </w:rPr>
        <w:pict>
          <v:shapetype id="_x0000_t202" coordsize="21600,21600" o:spt="202" path="m,l,21600r21600,l21600,xe">
            <v:stroke joinstyle="miter"/>
            <v:path gradientshapeok="t" o:connecttype="rect"/>
          </v:shapetype>
          <v:shape id="_x0000_s1027" type="#_x0000_t202" style="position:absolute;margin-left:117.75pt;margin-top:2.4pt;width:492.75pt;height:47.1pt;z-index:251661312;mso-wrap-distance-left:2.88pt;mso-wrap-distance-top:2.88pt;mso-wrap-distance-right:2.88pt;mso-wrap-distance-bottom:2.88pt;mso-position-horizontal-relative:text;mso-position-vertical-relative:text" filled="f" fillcolor="#fffffe" stroked="f" strokecolor="#212120" insetpen="t" o:cliptowrap="t">
            <v:fill color2="#212120"/>
            <v:stroke color2="#fffffe">
              <o:left v:ext="view" color="#212120" color2="#fffffe"/>
              <o:top v:ext="view" color="#212120" color2="#fffffe"/>
              <o:right v:ext="view" color="#212120" color2="#fffffe"/>
              <o:bottom v:ext="view" color="#212120" color2="#fffffe"/>
              <o:column v:ext="view" color="#212120" color2="#fffffe"/>
            </v:stroke>
            <v:shadow color="#dcd6d4"/>
            <v:textbox style="mso-next-textbox:#_x0000_s1027;mso-column-margin:5.76pt" inset="2.88pt,2.88pt,2.88pt,2.88pt">
              <w:txbxContent>
                <w:p w:rsidR="008071B7" w:rsidRPr="00423B61" w:rsidRDefault="00E20B39" w:rsidP="009F0005">
                  <w:pPr>
                    <w:rPr>
                      <w:rFonts w:ascii="Arial" w:hAnsi="Arial" w:cs="Arial"/>
                      <w:b/>
                      <w:color w:val="FFFFFF"/>
                    </w:rPr>
                  </w:pPr>
                  <w:r w:rsidRPr="00423B61">
                    <w:rPr>
                      <w:rFonts w:ascii="Arial" w:hAnsi="Arial" w:cs="Arial"/>
                      <w:b/>
                      <w:color w:val="FFFFFF"/>
                    </w:rPr>
                    <w:t xml:space="preserve">     19</w:t>
                  </w:r>
                  <w:r w:rsidR="008071B7" w:rsidRPr="00423B61">
                    <w:rPr>
                      <w:rFonts w:ascii="Arial" w:hAnsi="Arial" w:cs="Arial"/>
                      <w:b/>
                      <w:color w:val="FFFFFF"/>
                      <w:vertAlign w:val="superscript"/>
                    </w:rPr>
                    <w:t>th</w:t>
                  </w:r>
                  <w:r w:rsidR="008071B7" w:rsidRPr="00423B61">
                    <w:rPr>
                      <w:rFonts w:ascii="Arial" w:hAnsi="Arial" w:cs="Arial"/>
                      <w:b/>
                      <w:color w:val="FFFFFF"/>
                    </w:rPr>
                    <w:t xml:space="preserve"> </w:t>
                  </w:r>
                  <w:proofErr w:type="gramStart"/>
                  <w:r w:rsidR="008071B7" w:rsidRPr="00423B61">
                    <w:rPr>
                      <w:rFonts w:ascii="Arial" w:hAnsi="Arial" w:cs="Arial"/>
                      <w:b/>
                      <w:color w:val="FFFFFF"/>
                    </w:rPr>
                    <w:t>APRIL  |</w:t>
                  </w:r>
                  <w:proofErr w:type="gramEnd"/>
                  <w:r w:rsidR="008071B7" w:rsidRPr="00423B61">
                    <w:rPr>
                      <w:rFonts w:ascii="Arial" w:hAnsi="Arial" w:cs="Arial"/>
                      <w:b/>
                      <w:color w:val="FFFFFF"/>
                    </w:rPr>
                    <w:t xml:space="preserve">  WEEKLY  |  2016</w:t>
                  </w:r>
                </w:p>
                <w:p w:rsidR="008071B7" w:rsidRPr="00DC215D" w:rsidRDefault="008071B7" w:rsidP="00F351C6">
                  <w:pPr>
                    <w:rPr>
                      <w:rFonts w:ascii="Arial" w:hAnsi="Arial" w:cs="Arial"/>
                      <w:b/>
                      <w:color w:val="FFFF00"/>
                      <w:sz w:val="48"/>
                      <w:szCs w:val="48"/>
                      <w:u w:val="single"/>
                    </w:rPr>
                  </w:pPr>
                  <w:r w:rsidRPr="00F351C6">
                    <w:rPr>
                      <w:rFonts w:ascii="Arial" w:hAnsi="Arial" w:cs="Arial"/>
                      <w:b/>
                      <w:color w:val="FFFF00"/>
                      <w:sz w:val="40"/>
                      <w:szCs w:val="40"/>
                      <w:u w:val="single"/>
                    </w:rPr>
                    <w:t>Real Estate (Regulatory &amp; Development Bill,</w:t>
                  </w:r>
                  <w:r w:rsidRPr="00DC215D">
                    <w:rPr>
                      <w:rFonts w:ascii="Arial" w:hAnsi="Arial" w:cs="Arial"/>
                      <w:b/>
                      <w:color w:val="FFFF00"/>
                      <w:sz w:val="48"/>
                      <w:szCs w:val="48"/>
                      <w:u w:val="single"/>
                    </w:rPr>
                    <w:t xml:space="preserve"> </w:t>
                  </w:r>
                  <w:r>
                    <w:rPr>
                      <w:rFonts w:ascii="Arial" w:hAnsi="Arial" w:cs="Arial"/>
                      <w:b/>
                      <w:color w:val="FFFF00"/>
                      <w:sz w:val="48"/>
                      <w:szCs w:val="48"/>
                      <w:u w:val="single"/>
                    </w:rPr>
                    <w:t>2016</w:t>
                  </w:r>
                  <w:r w:rsidRPr="00DC215D">
                    <w:rPr>
                      <w:rFonts w:ascii="Arial" w:hAnsi="Arial" w:cs="Arial"/>
                      <w:b/>
                      <w:color w:val="FFFF00"/>
                      <w:sz w:val="48"/>
                      <w:szCs w:val="48"/>
                      <w:u w:val="single"/>
                    </w:rPr>
                    <w:t>)</w:t>
                  </w:r>
                </w:p>
              </w:txbxContent>
            </v:textbox>
            <w10:wrap anchory="page"/>
          </v:shape>
        </w:pict>
      </w:r>
      <w:r w:rsidR="009F0005">
        <w:rPr>
          <w:noProof/>
          <w:lang w:eastAsia="en-US"/>
        </w:rPr>
        <w:drawing>
          <wp:anchor distT="0" distB="0" distL="114300" distR="114300" simplePos="0" relativeHeight="251670528" behindDoc="1" locked="0" layoutInCell="1" allowOverlap="1">
            <wp:simplePos x="0" y="0"/>
            <wp:positionH relativeFrom="column">
              <wp:posOffset>-114300</wp:posOffset>
            </wp:positionH>
            <wp:positionV relativeFrom="paragraph">
              <wp:posOffset>-9525</wp:posOffset>
            </wp:positionV>
            <wp:extent cx="8247380" cy="10325100"/>
            <wp:effectExtent l="19050" t="0" r="1270" b="0"/>
            <wp:wrapNone/>
            <wp:docPr id="12" name="Picture 1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1"/>
                    <pic:cNvPicPr>
                      <a:picLocks noChangeAspect="1" noChangeArrowheads="1"/>
                    </pic:cNvPicPr>
                  </pic:nvPicPr>
                  <pic:blipFill>
                    <a:blip r:embed="rId7"/>
                    <a:srcRect/>
                    <a:stretch>
                      <a:fillRect/>
                    </a:stretch>
                  </pic:blipFill>
                  <pic:spPr bwMode="auto">
                    <a:xfrm>
                      <a:off x="0" y="0"/>
                      <a:ext cx="8247380" cy="10325100"/>
                    </a:xfrm>
                    <a:prstGeom prst="rect">
                      <a:avLst/>
                    </a:prstGeom>
                    <a:noFill/>
                    <a:ln w="9525">
                      <a:noFill/>
                      <a:miter lim="800000"/>
                      <a:headEnd/>
                      <a:tailEnd/>
                    </a:ln>
                  </pic:spPr>
                </pic:pic>
              </a:graphicData>
            </a:graphic>
          </wp:anchor>
        </w:drawing>
      </w:r>
      <w:r w:rsidR="009F0005" w:rsidRPr="009F0005">
        <w:rPr>
          <w:noProof/>
          <w:vertAlign w:val="subscript"/>
          <w:lang w:eastAsia="en-US"/>
        </w:rPr>
        <w:drawing>
          <wp:inline distT="0" distB="0" distL="0" distR="0">
            <wp:extent cx="1447797" cy="647700"/>
            <wp:effectExtent l="19050" t="0" r="3" b="0"/>
            <wp:docPr id="3" name="Picture 2" descr="http://www.aufaitfincare.com/wp-content/themes/bizco/uploads/logo/au_fait_new_logo.jpg"/>
            <wp:cNvGraphicFramePr/>
            <a:graphic xmlns:a="http://schemas.openxmlformats.org/drawingml/2006/main">
              <a:graphicData uri="http://schemas.openxmlformats.org/drawingml/2006/picture">
                <pic:pic xmlns:pic="http://schemas.openxmlformats.org/drawingml/2006/picture">
                  <pic:nvPicPr>
                    <pic:cNvPr id="13" name="Picture 12" descr="http://www.aufaitfincare.com/wp-content/themes/bizco/uploads/logo/au_fait_new_logo.jpg"/>
                    <pic:cNvPicPr>
                      <a:picLocks noChangeAspect="1" noChangeArrowheads="1"/>
                    </pic:cNvPicPr>
                  </pic:nvPicPr>
                  <pic:blipFill>
                    <a:blip r:embed="rId8" cstate="print"/>
                    <a:srcRect/>
                    <a:stretch>
                      <a:fillRect/>
                    </a:stretch>
                  </pic:blipFill>
                  <pic:spPr bwMode="auto">
                    <a:xfrm>
                      <a:off x="0" y="0"/>
                      <a:ext cx="1447800" cy="647701"/>
                    </a:xfrm>
                    <a:prstGeom prst="rect">
                      <a:avLst/>
                    </a:prstGeom>
                    <a:noFill/>
                  </pic:spPr>
                </pic:pic>
              </a:graphicData>
            </a:graphic>
          </wp:inline>
        </w:drawing>
      </w:r>
      <w:r w:rsidR="00861A0E" w:rsidRPr="00861A0E">
        <w:rPr>
          <w:noProof/>
          <w:vertAlign w:val="subscript"/>
          <w:lang w:val="ru-RU" w:eastAsia="ru-RU"/>
        </w:rPr>
        <w:pict>
          <v:shape id="_x0000_s1031" type="#_x0000_t202" style="position:absolute;margin-left:414pt;margin-top:684pt;width:171pt;height:99pt;z-index:251665408;mso-wrap-distance-left:2.88pt;mso-wrap-distance-top:2.88pt;mso-wrap-distance-right:2.88pt;mso-wrap-distance-bottom:2.88pt;mso-position-horizontal-relative:text;mso-position-vertical-relative:page" filled="f" fillcolor="#fffffe" stroked="f" strokecolor="#212120" insetpen="t" o:cliptowrap="t">
            <v:fill color2="#212120"/>
            <v:stroke color2="#fffffe">
              <o:left v:ext="view" color="#212120" color2="#fffffe"/>
              <o:top v:ext="view" color="#212120" color2="#fffffe"/>
              <o:right v:ext="view" color="#212120" color2="#fffffe"/>
              <o:bottom v:ext="view" color="#212120" color2="#fffffe"/>
              <o:column v:ext="view" color="#212120" color2="#fffffe"/>
            </v:stroke>
            <v:shadow color="#dcd6d4"/>
            <v:textbox style="mso-next-textbox:#_x0000_s1031;mso-column-margin:5.76pt" inset="2.88pt,2.88pt,2.88pt,2.88pt">
              <w:txbxContent>
                <w:p w:rsidR="008071B7" w:rsidRPr="00174C9C" w:rsidRDefault="008071B7" w:rsidP="007449E8">
                  <w:pPr>
                    <w:rPr>
                      <w:rFonts w:ascii="Arial" w:hAnsi="Arial" w:cs="Arial"/>
                      <w:b/>
                      <w:color w:val="C00000"/>
                      <w:sz w:val="28"/>
                      <w:szCs w:val="28"/>
                    </w:rPr>
                  </w:pPr>
                  <w:r w:rsidRPr="00174C9C">
                    <w:rPr>
                      <w:rFonts w:ascii="Arial" w:hAnsi="Arial" w:cs="Arial"/>
                      <w:b/>
                      <w:color w:val="C00000"/>
                      <w:sz w:val="28"/>
                      <w:szCs w:val="28"/>
                      <w:highlight w:val="yellow"/>
                    </w:rPr>
                    <w:t xml:space="preserve">Au Fait Fincare </w:t>
                  </w:r>
                  <w:proofErr w:type="spellStart"/>
                  <w:r w:rsidRPr="00174C9C">
                    <w:rPr>
                      <w:rFonts w:ascii="Arial" w:hAnsi="Arial" w:cs="Arial"/>
                      <w:b/>
                      <w:color w:val="C00000"/>
                      <w:sz w:val="28"/>
                      <w:szCs w:val="28"/>
                      <w:highlight w:val="yellow"/>
                    </w:rPr>
                    <w:t>Pvt</w:t>
                  </w:r>
                  <w:proofErr w:type="spellEnd"/>
                  <w:r w:rsidRPr="00174C9C">
                    <w:rPr>
                      <w:rFonts w:ascii="Arial" w:hAnsi="Arial" w:cs="Arial"/>
                      <w:b/>
                      <w:color w:val="C00000"/>
                      <w:sz w:val="28"/>
                      <w:szCs w:val="28"/>
                      <w:highlight w:val="yellow"/>
                    </w:rPr>
                    <w:t xml:space="preserve"> Ltd.</w:t>
                  </w:r>
                </w:p>
                <w:p w:rsidR="008071B7" w:rsidRPr="007449E8" w:rsidRDefault="008071B7" w:rsidP="007449E8">
                  <w:pPr>
                    <w:rPr>
                      <w:rFonts w:ascii="Arial" w:hAnsi="Arial" w:cs="Arial"/>
                      <w:b/>
                      <w:color w:val="FFFFFF" w:themeColor="background1"/>
                      <w:sz w:val="22"/>
                      <w:szCs w:val="22"/>
                    </w:rPr>
                  </w:pPr>
                  <w:r w:rsidRPr="007449E8">
                    <w:rPr>
                      <w:rFonts w:ascii="Arial" w:hAnsi="Arial" w:cs="Arial"/>
                      <w:b/>
                      <w:color w:val="FFFFFF" w:themeColor="background1"/>
                      <w:sz w:val="22"/>
                      <w:szCs w:val="22"/>
                    </w:rPr>
                    <w:t xml:space="preserve">Office </w:t>
                  </w:r>
                  <w:proofErr w:type="gramStart"/>
                  <w:r w:rsidRPr="007449E8">
                    <w:rPr>
                      <w:rFonts w:ascii="Arial" w:hAnsi="Arial" w:cs="Arial"/>
                      <w:b/>
                      <w:color w:val="FFFFFF" w:themeColor="background1"/>
                      <w:sz w:val="22"/>
                      <w:szCs w:val="22"/>
                    </w:rPr>
                    <w:t>Address :</w:t>
                  </w:r>
                  <w:proofErr w:type="gramEnd"/>
                  <w:r w:rsidRPr="007449E8">
                    <w:rPr>
                      <w:rFonts w:ascii="Arial" w:hAnsi="Arial" w:cs="Arial"/>
                      <w:b/>
                      <w:color w:val="FFFFFF" w:themeColor="background1"/>
                      <w:sz w:val="22"/>
                      <w:szCs w:val="22"/>
                    </w:rPr>
                    <w:t xml:space="preserve">- </w:t>
                  </w:r>
                </w:p>
                <w:p w:rsidR="008071B7" w:rsidRPr="007449E8" w:rsidRDefault="008071B7" w:rsidP="007449E8">
                  <w:pPr>
                    <w:rPr>
                      <w:rFonts w:ascii="Arial" w:hAnsi="Arial" w:cs="Arial"/>
                      <w:b/>
                      <w:color w:val="FFFFFF" w:themeColor="background1"/>
                      <w:sz w:val="22"/>
                      <w:szCs w:val="22"/>
                    </w:rPr>
                  </w:pPr>
                  <w:r w:rsidRPr="007449E8">
                    <w:rPr>
                      <w:rFonts w:ascii="Arial" w:hAnsi="Arial" w:cs="Arial"/>
                      <w:b/>
                      <w:color w:val="FFFFFF" w:themeColor="background1"/>
                      <w:sz w:val="22"/>
                      <w:szCs w:val="22"/>
                    </w:rPr>
                    <w:t>301</w:t>
                  </w:r>
                  <w:proofErr w:type="gramStart"/>
                  <w:r w:rsidRPr="007449E8">
                    <w:rPr>
                      <w:rFonts w:ascii="Arial" w:hAnsi="Arial" w:cs="Arial"/>
                      <w:b/>
                      <w:color w:val="FFFFFF" w:themeColor="background1"/>
                      <w:sz w:val="22"/>
                      <w:szCs w:val="22"/>
                    </w:rPr>
                    <w:t>,Chanakya</w:t>
                  </w:r>
                  <w:proofErr w:type="gramEnd"/>
                  <w:r w:rsidRPr="007449E8">
                    <w:rPr>
                      <w:rFonts w:ascii="Arial" w:hAnsi="Arial" w:cs="Arial"/>
                      <w:b/>
                      <w:color w:val="FFFFFF" w:themeColor="background1"/>
                      <w:sz w:val="22"/>
                      <w:szCs w:val="22"/>
                    </w:rPr>
                    <w:t xml:space="preserve"> Complex, B10,Subhash Chowk, Laxmi Nagar, Delhi – 110092</w:t>
                  </w:r>
                </w:p>
                <w:p w:rsidR="008071B7" w:rsidRPr="007449E8" w:rsidRDefault="008071B7" w:rsidP="007449E8">
                  <w:pPr>
                    <w:rPr>
                      <w:rFonts w:ascii="Arial" w:hAnsi="Arial" w:cs="Arial"/>
                      <w:b/>
                      <w:color w:val="FFFFFF" w:themeColor="background1"/>
                      <w:sz w:val="22"/>
                      <w:szCs w:val="22"/>
                    </w:rPr>
                  </w:pPr>
                  <w:proofErr w:type="gramStart"/>
                  <w:r w:rsidRPr="007449E8">
                    <w:rPr>
                      <w:rFonts w:ascii="Arial" w:hAnsi="Arial" w:cs="Arial"/>
                      <w:b/>
                      <w:color w:val="FFFFFF" w:themeColor="background1"/>
                      <w:sz w:val="22"/>
                      <w:szCs w:val="22"/>
                    </w:rPr>
                    <w:t>Website :</w:t>
                  </w:r>
                  <w:proofErr w:type="gramEnd"/>
                  <w:r w:rsidRPr="007449E8">
                    <w:rPr>
                      <w:rFonts w:ascii="Arial" w:hAnsi="Arial" w:cs="Arial"/>
                      <w:b/>
                      <w:color w:val="FFFFFF" w:themeColor="background1"/>
                      <w:sz w:val="22"/>
                      <w:szCs w:val="22"/>
                    </w:rPr>
                    <w:t xml:space="preserve"> </w:t>
                  </w:r>
                  <w:hyperlink r:id="rId9" w:history="1">
                    <w:r w:rsidRPr="007449E8">
                      <w:rPr>
                        <w:rStyle w:val="Hyperlink"/>
                        <w:rFonts w:ascii="Arial" w:hAnsi="Arial" w:cs="Arial"/>
                        <w:b/>
                        <w:color w:val="FFFFFF" w:themeColor="background1"/>
                        <w:sz w:val="22"/>
                        <w:szCs w:val="22"/>
                      </w:rPr>
                      <w:t>www.aufaitfincare.com</w:t>
                    </w:r>
                  </w:hyperlink>
                </w:p>
                <w:p w:rsidR="008071B7" w:rsidRPr="007449E8" w:rsidRDefault="008071B7" w:rsidP="007449E8">
                  <w:pPr>
                    <w:rPr>
                      <w:rFonts w:ascii="Arial" w:hAnsi="Arial" w:cs="Arial"/>
                      <w:color w:val="FFFFFF" w:themeColor="background1"/>
                      <w:sz w:val="22"/>
                      <w:szCs w:val="22"/>
                    </w:rPr>
                  </w:pPr>
                </w:p>
                <w:p w:rsidR="008071B7" w:rsidRPr="007449E8" w:rsidRDefault="008071B7" w:rsidP="009F0005">
                  <w:pPr>
                    <w:rPr>
                      <w:rFonts w:ascii="Arial" w:hAnsi="Arial" w:cs="Arial"/>
                      <w:color w:val="FFFFFF" w:themeColor="background1"/>
                      <w:sz w:val="22"/>
                      <w:szCs w:val="22"/>
                    </w:rPr>
                  </w:pPr>
                </w:p>
              </w:txbxContent>
            </v:textbox>
            <w10:wrap anchory="page"/>
          </v:shape>
        </w:pict>
      </w:r>
      <w:r w:rsidR="009F0005">
        <w:rPr>
          <w:vertAlign w:val="subscript"/>
        </w:rPr>
        <w:t xml:space="preserve"> </w:t>
      </w:r>
    </w:p>
    <w:p w:rsidR="00723010" w:rsidRDefault="00861A0E">
      <w:r w:rsidRPr="00861A0E">
        <w:rPr>
          <w:vertAlign w:val="subscript"/>
        </w:rPr>
        <w:pict>
          <v:shape id="_x0000_s1028" type="#_x0000_t202" style="position:absolute;margin-left:12pt;margin-top:63pt;width:583.9pt;height:224.25pt;z-index:251662336;mso-wrap-distance-left:2.88pt;mso-wrap-distance-top:2.88pt;mso-wrap-distance-right:2.88pt;mso-wrap-distance-bottom:2.88pt;mso-position-vertical-relative:page" filled="f" fillcolor="#fffffe" stroked="f" strokecolor="#212120" insetpen="t" o:cliptowrap="t">
            <v:fill color2="#212120"/>
            <v:stroke color2="#fffffe">
              <o:left v:ext="view" color="#212120" color2="#fffffe"/>
              <o:top v:ext="view" color="#212120" color2="#fffffe"/>
              <o:right v:ext="view" color="#212120" color2="#fffffe"/>
              <o:bottom v:ext="view" color="#212120" color2="#fffffe"/>
              <o:column v:ext="view" color="#212120" color2="#fffffe"/>
            </v:stroke>
            <v:shadow color="#dcd6d4"/>
            <v:textbox style="mso-next-textbox:#_x0000_s1028;mso-column-margin:5.76pt" inset="2.88pt,2.88pt,2.88pt,2.88pt">
              <w:txbxContent>
                <w:p w:rsidR="008071B7" w:rsidRDefault="008071B7" w:rsidP="00DC215D">
                  <w:pPr>
                    <w:pStyle w:val="NormalWeb"/>
                    <w:spacing w:before="0" w:beforeAutospacing="0" w:after="0" w:afterAutospacing="0"/>
                    <w:jc w:val="both"/>
                    <w:rPr>
                      <w:rFonts w:asciiTheme="minorHAnsi" w:hAnsiTheme="minorHAnsi" w:cs="Tahoma"/>
                      <w:color w:val="FFFFFF" w:themeColor="background1"/>
                      <w:sz w:val="22"/>
                      <w:szCs w:val="22"/>
                    </w:rPr>
                  </w:pPr>
                  <w:r w:rsidRPr="00F351C6">
                    <w:rPr>
                      <w:rStyle w:val="Emphasis"/>
                      <w:rFonts w:asciiTheme="minorHAnsi" w:hAnsiTheme="minorHAnsi" w:cs="Tahoma"/>
                      <w:color w:val="FFFFFF" w:themeColor="background1"/>
                      <w:sz w:val="22"/>
                      <w:szCs w:val="22"/>
                      <w:bdr w:val="none" w:sz="0" w:space="0" w:color="auto" w:frame="1"/>
                    </w:rPr>
                    <w:t>“India faces a severe housing shortage and on the other hand, buyers are put off by sky-high Real Estate prices and the unscrupulous practices of many developers.”</w:t>
                  </w:r>
                  <w:r w:rsidRPr="00F351C6">
                    <w:rPr>
                      <w:rFonts w:asciiTheme="minorHAnsi" w:hAnsiTheme="minorHAnsi" w:cs="Tahoma"/>
                      <w:color w:val="FFFFFF" w:themeColor="background1"/>
                      <w:sz w:val="22"/>
                      <w:szCs w:val="22"/>
                    </w:rPr>
                    <w:t xml:space="preserve"> The Real Estate was largely the concern of State institutions till the 1980s because private promoters were very few.</w:t>
                  </w:r>
                  <w:r w:rsidRPr="00F351C6">
                    <w:rPr>
                      <w:rStyle w:val="apple-converted-space"/>
                      <w:rFonts w:asciiTheme="minorHAnsi" w:eastAsiaTheme="majorEastAsia" w:hAnsiTheme="minorHAnsi" w:cs="Tahoma"/>
                      <w:color w:val="FFFFFF" w:themeColor="background1"/>
                      <w:sz w:val="22"/>
                      <w:szCs w:val="22"/>
                    </w:rPr>
                    <w:t> </w:t>
                  </w:r>
                  <w:r w:rsidRPr="00F351C6">
                    <w:rPr>
                      <w:rStyle w:val="Emphasis"/>
                      <w:rFonts w:asciiTheme="minorHAnsi" w:hAnsiTheme="minorHAnsi" w:cs="Tahoma"/>
                      <w:color w:val="FFFFFF" w:themeColor="background1"/>
                      <w:sz w:val="22"/>
                      <w:szCs w:val="22"/>
                      <w:bdr w:val="none" w:sz="0" w:space="0" w:color="auto" w:frame="1"/>
                    </w:rPr>
                    <w:t>“With the liberalization of the economy, conscious encouragement was given to the growth of the private sector in construction, with a great deal of success, and the sector today is estimated to contribute substantially to the country’s GDP.”</w:t>
                  </w:r>
                  <w:r w:rsidRPr="00F351C6">
                    <w:rPr>
                      <w:rFonts w:asciiTheme="minorHAnsi" w:hAnsiTheme="minorHAnsi" w:cs="Tahoma"/>
                      <w:color w:val="FFFFFF" w:themeColor="background1"/>
                      <w:sz w:val="22"/>
                      <w:szCs w:val="22"/>
                    </w:rPr>
                    <w:t xml:space="preserve"> </w:t>
                  </w:r>
                  <w:r w:rsidRPr="00F351C6">
                    <w:rPr>
                      <w:rFonts w:asciiTheme="minorHAnsi" w:hAnsiTheme="minorHAnsi" w:cs="Tahoma"/>
                      <w:b/>
                      <w:color w:val="FFFFFF" w:themeColor="background1"/>
                      <w:sz w:val="22"/>
                      <w:szCs w:val="22"/>
                    </w:rPr>
                    <w:t>Presently, the condition of Real Estate and the housing sector is at its worst because it is highly unregulated and opaque as it lacks transparency</w:t>
                  </w:r>
                  <w:r w:rsidRPr="00F351C6">
                    <w:rPr>
                      <w:rFonts w:asciiTheme="minorHAnsi" w:hAnsiTheme="minorHAnsi" w:cs="Tahoma"/>
                      <w:color w:val="FFFFFF" w:themeColor="background1"/>
                      <w:sz w:val="22"/>
                      <w:szCs w:val="22"/>
                    </w:rPr>
                    <w:t>.</w:t>
                  </w:r>
                </w:p>
                <w:p w:rsidR="008071B7" w:rsidRDefault="008071B7" w:rsidP="00DC215D">
                  <w:pPr>
                    <w:pStyle w:val="NormalWeb"/>
                    <w:spacing w:before="0" w:beforeAutospacing="0" w:after="0" w:afterAutospacing="0"/>
                    <w:jc w:val="both"/>
                    <w:rPr>
                      <w:rFonts w:asciiTheme="minorHAnsi" w:hAnsiTheme="minorHAnsi" w:cs="Tahoma"/>
                      <w:color w:val="FFFFFF" w:themeColor="background1"/>
                      <w:sz w:val="22"/>
                      <w:szCs w:val="22"/>
                    </w:rPr>
                  </w:pPr>
                </w:p>
                <w:p w:rsidR="008071B7" w:rsidRDefault="008071B7" w:rsidP="00DC215D">
                  <w:pPr>
                    <w:pStyle w:val="NormalWeb"/>
                    <w:spacing w:before="0" w:beforeAutospacing="0" w:after="0" w:afterAutospacing="0"/>
                    <w:jc w:val="both"/>
                    <w:rPr>
                      <w:rFonts w:asciiTheme="minorHAnsi" w:hAnsiTheme="minorHAnsi" w:cs="Tahoma"/>
                      <w:b/>
                      <w:color w:val="FFFF00"/>
                      <w:sz w:val="28"/>
                      <w:szCs w:val="28"/>
                    </w:rPr>
                  </w:pPr>
                  <w:r w:rsidRPr="007851AD">
                    <w:rPr>
                      <w:rFonts w:asciiTheme="minorHAnsi" w:hAnsiTheme="minorHAnsi" w:cs="Tahoma"/>
                      <w:b/>
                      <w:color w:val="FFFF00"/>
                      <w:sz w:val="28"/>
                      <w:szCs w:val="28"/>
                    </w:rPr>
                    <w:t xml:space="preserve">NEED OF THIS BILL IN INDIA </w:t>
                  </w:r>
                </w:p>
                <w:p w:rsidR="008071B7" w:rsidRPr="00F351C6" w:rsidRDefault="008071B7" w:rsidP="00F351C6">
                  <w:pPr>
                    <w:pStyle w:val="NormalWeb"/>
                    <w:spacing w:before="0" w:beforeAutospacing="0" w:after="0" w:afterAutospacing="0"/>
                    <w:jc w:val="both"/>
                    <w:rPr>
                      <w:rFonts w:ascii="Tahoma" w:hAnsi="Tahoma" w:cs="Tahoma"/>
                      <w:color w:val="FFFFFF" w:themeColor="background1"/>
                      <w:sz w:val="20"/>
                      <w:szCs w:val="20"/>
                    </w:rPr>
                  </w:pPr>
                  <w:r w:rsidRPr="00F351C6">
                    <w:rPr>
                      <w:rFonts w:ascii="Tahoma" w:hAnsi="Tahoma" w:cs="Tahoma"/>
                      <w:color w:val="FFFFFF" w:themeColor="background1"/>
                      <w:sz w:val="20"/>
                      <w:szCs w:val="20"/>
                    </w:rPr>
                    <w:t>Notwithstanding government effort, people, are still homeless. Private parties took advantage of this scenario and have been ruling the real estate business since then, which eventually much to people’s disappointment led to high rates of the estate, no proper information about the builders, etc.</w:t>
                  </w:r>
                  <w:r w:rsidRPr="00F351C6">
                    <w:rPr>
                      <w:rStyle w:val="apple-converted-space"/>
                      <w:rFonts w:ascii="Tahoma" w:eastAsiaTheme="majorEastAsia" w:hAnsi="Tahoma" w:cs="Tahoma"/>
                      <w:color w:val="FFFFFF" w:themeColor="background1"/>
                      <w:sz w:val="20"/>
                      <w:szCs w:val="20"/>
                    </w:rPr>
                    <w:t> </w:t>
                  </w:r>
                  <w:r w:rsidRPr="00F351C6">
                    <w:rPr>
                      <w:rFonts w:ascii="Tahoma" w:hAnsi="Tahoma" w:cs="Tahoma"/>
                      <w:color w:val="FFFFFF" w:themeColor="background1"/>
                      <w:sz w:val="20"/>
                      <w:szCs w:val="20"/>
                    </w:rPr>
                    <w:t xml:space="preserve">The other problem which the buyers encounter is regarding the lack of remedies available to them. They are compelled to knock on each possible door for some relief. So far, the buyers were coerced to consent to single sided contract terms as created by their builders because they did not have any other options. To overcome this unscrupulous condition, the need for a Bill concerning real estate was felt and thus, for the first time; </w:t>
                  </w:r>
                  <w:r w:rsidRPr="004C4CFC">
                    <w:rPr>
                      <w:rFonts w:ascii="Tahoma" w:hAnsi="Tahoma" w:cs="Tahoma"/>
                      <w:b/>
                      <w:color w:val="FFFFFF" w:themeColor="background1"/>
                      <w:sz w:val="20"/>
                      <w:szCs w:val="20"/>
                    </w:rPr>
                    <w:t xml:space="preserve">the Real Estate (Regulatory and Development) Bill was introduced in </w:t>
                  </w:r>
                  <w:proofErr w:type="spellStart"/>
                  <w:r w:rsidRPr="004C4CFC">
                    <w:rPr>
                      <w:rFonts w:ascii="Tahoma" w:hAnsi="Tahoma" w:cs="Tahoma"/>
                      <w:b/>
                      <w:color w:val="FFFFFF" w:themeColor="background1"/>
                      <w:sz w:val="20"/>
                      <w:szCs w:val="20"/>
                    </w:rPr>
                    <w:t>Rajya</w:t>
                  </w:r>
                  <w:proofErr w:type="spellEnd"/>
                  <w:r w:rsidRPr="004C4CFC">
                    <w:rPr>
                      <w:rFonts w:ascii="Tahoma" w:hAnsi="Tahoma" w:cs="Tahoma"/>
                      <w:b/>
                      <w:color w:val="FFFFFF" w:themeColor="background1"/>
                      <w:sz w:val="20"/>
                      <w:szCs w:val="20"/>
                    </w:rPr>
                    <w:t xml:space="preserve"> </w:t>
                  </w:r>
                  <w:proofErr w:type="spellStart"/>
                  <w:r w:rsidRPr="004C4CFC">
                    <w:rPr>
                      <w:rFonts w:ascii="Tahoma" w:hAnsi="Tahoma" w:cs="Tahoma"/>
                      <w:b/>
                      <w:color w:val="FFFFFF" w:themeColor="background1"/>
                      <w:sz w:val="20"/>
                      <w:szCs w:val="20"/>
                    </w:rPr>
                    <w:t>Sabha</w:t>
                  </w:r>
                  <w:proofErr w:type="spellEnd"/>
                  <w:r w:rsidRPr="004C4CFC">
                    <w:rPr>
                      <w:rFonts w:ascii="Tahoma" w:hAnsi="Tahoma" w:cs="Tahoma"/>
                      <w:b/>
                      <w:color w:val="FFFFFF" w:themeColor="background1"/>
                      <w:sz w:val="20"/>
                      <w:szCs w:val="20"/>
                    </w:rPr>
                    <w:t xml:space="preserve"> in the year 2013. This Bill was referred to a ’21- Member Committee’.</w:t>
                  </w:r>
                </w:p>
                <w:p w:rsidR="008071B7" w:rsidRPr="00F351C6" w:rsidRDefault="008071B7" w:rsidP="00F351C6">
                  <w:pPr>
                    <w:pStyle w:val="NormalWeb"/>
                    <w:spacing w:before="0" w:beforeAutospacing="0" w:after="0" w:afterAutospacing="0"/>
                    <w:jc w:val="both"/>
                    <w:rPr>
                      <w:rFonts w:ascii="Tahoma" w:hAnsi="Tahoma" w:cs="Tahoma"/>
                      <w:color w:val="FFFFFF" w:themeColor="background1"/>
                      <w:sz w:val="20"/>
                      <w:szCs w:val="20"/>
                    </w:rPr>
                  </w:pPr>
                </w:p>
                <w:p w:rsidR="008071B7" w:rsidRPr="00F351C6" w:rsidRDefault="008071B7" w:rsidP="00DC215D">
                  <w:pPr>
                    <w:pStyle w:val="NormalWeb"/>
                    <w:spacing w:before="0" w:beforeAutospacing="0" w:after="0" w:afterAutospacing="0"/>
                    <w:jc w:val="both"/>
                    <w:rPr>
                      <w:rFonts w:asciiTheme="minorHAnsi" w:hAnsiTheme="minorHAnsi" w:cs="Arial"/>
                      <w:color w:val="FFFFFF" w:themeColor="background1"/>
                      <w:sz w:val="22"/>
                      <w:szCs w:val="22"/>
                    </w:rPr>
                  </w:pPr>
                </w:p>
              </w:txbxContent>
            </v:textbox>
            <w10:wrap anchory="page"/>
          </v:shape>
        </w:pict>
      </w:r>
    </w:p>
    <w:p w:rsidR="00F11C8C" w:rsidRDefault="00F11C8C"/>
    <w:p w:rsidR="00F64E11" w:rsidRDefault="00861A0E">
      <w:r w:rsidRPr="00861A0E">
        <w:rPr>
          <w:noProof/>
          <w:vertAlign w:val="subscript"/>
          <w:lang w:val="ru-RU" w:eastAsia="ru-RU"/>
        </w:rPr>
        <w:pict>
          <v:shape id="_x0000_s1035" type="#_x0000_t202" style="position:absolute;margin-left:396.75pt;margin-top:208.5pt;width:205.5pt;height:390.9pt;z-index:251669504;mso-wrap-distance-left:2.88pt;mso-wrap-distance-top:2.88pt;mso-wrap-distance-right:2.88pt;mso-wrap-distance-bottom:2.88pt" filled="f" fillcolor="#fffffe" stroked="f" strokecolor="#212120" insetpen="t" o:cliptowrap="t">
            <v:fill color2="#212120"/>
            <v:stroke color2="#fffffe">
              <o:left v:ext="view" color="#212120" color2="#fffffe"/>
              <o:top v:ext="view" color="#212120" color2="#fffffe"/>
              <o:right v:ext="view" color="#212120" color2="#fffffe"/>
              <o:bottom v:ext="view" color="#212120" color2="#fffffe"/>
              <o:column v:ext="view" color="#212120" color2="#fffffe"/>
            </v:stroke>
            <v:shadow color="#dcd6d4"/>
            <v:textbox style="mso-next-textbox:#_x0000_s1035;mso-column-margin:5.76pt" inset="2.88pt,2.88pt,2.88pt,2.88pt">
              <w:txbxContent>
                <w:p w:rsidR="008071B7" w:rsidRPr="00F106A9" w:rsidRDefault="008071B7" w:rsidP="00940D8F">
                  <w:pPr>
                    <w:pStyle w:val="NormalWeb"/>
                    <w:spacing w:before="0" w:beforeAutospacing="0" w:after="0" w:afterAutospacing="0"/>
                    <w:jc w:val="both"/>
                    <w:rPr>
                      <w:rFonts w:asciiTheme="minorHAnsi" w:hAnsiTheme="minorHAnsi" w:cs="Tahoma"/>
                      <w:b/>
                      <w:color w:val="FFFF00"/>
                      <w:sz w:val="28"/>
                      <w:szCs w:val="28"/>
                    </w:rPr>
                  </w:pPr>
                  <w:r>
                    <w:rPr>
                      <w:rFonts w:asciiTheme="minorHAnsi" w:hAnsiTheme="minorHAnsi" w:cs="Tahoma"/>
                      <w:b/>
                      <w:color w:val="FFFF00"/>
                      <w:sz w:val="28"/>
                      <w:szCs w:val="28"/>
                    </w:rPr>
                    <w:t>Aim of Real Estate Bill</w:t>
                  </w:r>
                </w:p>
                <w:p w:rsidR="008071B7" w:rsidRDefault="008071B7" w:rsidP="00940D8F">
                  <w:pPr>
                    <w:pStyle w:val="NormalWeb"/>
                    <w:spacing w:before="0" w:beforeAutospacing="0" w:after="0" w:afterAutospacing="0"/>
                    <w:jc w:val="both"/>
                    <w:rPr>
                      <w:rFonts w:asciiTheme="minorHAnsi" w:hAnsiTheme="minorHAnsi" w:cs="Tahoma"/>
                      <w:color w:val="FFFFFF" w:themeColor="background1"/>
                      <w:sz w:val="20"/>
                      <w:szCs w:val="20"/>
                    </w:rPr>
                  </w:pPr>
                  <w:r w:rsidRPr="00940D8F">
                    <w:rPr>
                      <w:rFonts w:asciiTheme="minorHAnsi" w:hAnsiTheme="minorHAnsi" w:cs="Tahoma"/>
                      <w:color w:val="FFFFFF" w:themeColor="background1"/>
                      <w:sz w:val="20"/>
                      <w:szCs w:val="20"/>
                    </w:rPr>
                    <w:t>The core aim of the Real Estate (Regulation and Development) Bill, 2013 was to protect the interest of the buyers and to promote fair play in Real Estate markets. This Bill had been introduced mainly to reach the objective of Government of India to provide</w:t>
                  </w:r>
                  <w:r w:rsidRPr="00940D8F">
                    <w:rPr>
                      <w:rStyle w:val="apple-converted-space"/>
                      <w:rFonts w:asciiTheme="minorHAnsi" w:eastAsiaTheme="majorEastAsia" w:hAnsiTheme="minorHAnsi" w:cs="Tahoma"/>
                      <w:color w:val="FFFFFF" w:themeColor="background1"/>
                      <w:sz w:val="20"/>
                      <w:szCs w:val="20"/>
                    </w:rPr>
                    <w:t> </w:t>
                  </w:r>
                  <w:r w:rsidRPr="00940D8F">
                    <w:rPr>
                      <w:rStyle w:val="Strong"/>
                      <w:rFonts w:asciiTheme="minorHAnsi" w:hAnsiTheme="minorHAnsi" w:cs="Tahoma"/>
                      <w:color w:val="FFFFFF" w:themeColor="background1"/>
                      <w:sz w:val="20"/>
                      <w:szCs w:val="20"/>
                      <w:bdr w:val="none" w:sz="0" w:space="0" w:color="auto" w:frame="1"/>
                    </w:rPr>
                    <w:t>“Housing for All</w:t>
                  </w:r>
                  <w:r w:rsidRPr="00940D8F">
                    <w:rPr>
                      <w:rStyle w:val="apple-converted-space"/>
                      <w:rFonts w:asciiTheme="minorHAnsi" w:eastAsiaTheme="majorEastAsia" w:hAnsiTheme="minorHAnsi" w:cs="Tahoma"/>
                      <w:color w:val="FFFFFF" w:themeColor="background1"/>
                      <w:sz w:val="20"/>
                      <w:szCs w:val="20"/>
                    </w:rPr>
                    <w:t> </w:t>
                  </w:r>
                  <w:r w:rsidRPr="00940D8F">
                    <w:rPr>
                      <w:rStyle w:val="Strong"/>
                      <w:rFonts w:asciiTheme="minorHAnsi" w:hAnsiTheme="minorHAnsi" w:cs="Tahoma"/>
                      <w:color w:val="FFFFFF" w:themeColor="background1"/>
                      <w:sz w:val="20"/>
                      <w:szCs w:val="20"/>
                      <w:bdr w:val="none" w:sz="0" w:space="0" w:color="auto" w:frame="1"/>
                    </w:rPr>
                    <w:t>by 2022.”</w:t>
                  </w:r>
                  <w:r w:rsidRPr="00940D8F">
                    <w:rPr>
                      <w:rFonts w:asciiTheme="minorHAnsi" w:hAnsiTheme="minorHAnsi" w:cs="Tahoma"/>
                      <w:color w:val="FFFFFF" w:themeColor="background1"/>
                      <w:sz w:val="20"/>
                      <w:szCs w:val="20"/>
                    </w:rPr>
                    <w:t xml:space="preserve"> The measures in the Bill were propounded with the aim to boost the domestic as well as foreign investment in the sector. The Real Estate Bill 2013, first and foremost ensured the formation of Real Esta</w:t>
                  </w:r>
                  <w:r>
                    <w:rPr>
                      <w:rFonts w:asciiTheme="minorHAnsi" w:hAnsiTheme="minorHAnsi" w:cs="Tahoma"/>
                      <w:color w:val="FFFFFF" w:themeColor="background1"/>
                      <w:sz w:val="20"/>
                      <w:szCs w:val="20"/>
                    </w:rPr>
                    <w:t>te Regulatory Authority (RERA).</w:t>
                  </w:r>
                  <w:r w:rsidRPr="00940D8F">
                    <w:rPr>
                      <w:rFonts w:asciiTheme="minorHAnsi" w:hAnsiTheme="minorHAnsi" w:cs="Tahoma"/>
                      <w:color w:val="FFFFFF" w:themeColor="background1"/>
                      <w:sz w:val="20"/>
                      <w:szCs w:val="20"/>
                    </w:rPr>
                    <w:t>This body was created for the registration of Real Estate agents and their subsequent projects.</w:t>
                  </w:r>
                  <w:r w:rsidRPr="00940D8F">
                    <w:rPr>
                      <w:rStyle w:val="apple-converted-space"/>
                      <w:rFonts w:asciiTheme="minorHAnsi" w:eastAsiaTheme="majorEastAsia" w:hAnsiTheme="minorHAnsi" w:cs="Tahoma"/>
                      <w:color w:val="FFFFFF" w:themeColor="background1"/>
                      <w:sz w:val="20"/>
                      <w:szCs w:val="20"/>
                    </w:rPr>
                    <w:t> </w:t>
                  </w:r>
                  <w:r w:rsidRPr="00940D8F">
                    <w:rPr>
                      <w:rFonts w:asciiTheme="minorHAnsi" w:hAnsiTheme="minorHAnsi" w:cs="Tahoma"/>
                      <w:color w:val="FFFFFF" w:themeColor="background1"/>
                      <w:sz w:val="20"/>
                      <w:szCs w:val="20"/>
                    </w:rPr>
                    <w:t>This Bill outlines the duties of developers, buyers and agents in the R</w:t>
                  </w:r>
                  <w:r>
                    <w:rPr>
                      <w:rFonts w:asciiTheme="minorHAnsi" w:hAnsiTheme="minorHAnsi" w:cs="Tahoma"/>
                      <w:color w:val="FFFFFF" w:themeColor="background1"/>
                      <w:sz w:val="20"/>
                      <w:szCs w:val="20"/>
                    </w:rPr>
                    <w:t>esidential Real Estate sector.</w:t>
                  </w:r>
                </w:p>
                <w:p w:rsidR="008071B7" w:rsidRDefault="008071B7" w:rsidP="00940D8F">
                  <w:pPr>
                    <w:pStyle w:val="NormalWeb"/>
                    <w:spacing w:before="0" w:beforeAutospacing="0" w:after="0" w:afterAutospacing="0"/>
                    <w:jc w:val="both"/>
                    <w:rPr>
                      <w:rFonts w:asciiTheme="minorHAnsi" w:hAnsiTheme="minorHAnsi" w:cs="Tahoma"/>
                      <w:color w:val="FFFFFF" w:themeColor="background1"/>
                      <w:sz w:val="20"/>
                      <w:szCs w:val="20"/>
                    </w:rPr>
                  </w:pPr>
                </w:p>
                <w:p w:rsidR="008071B7" w:rsidRDefault="008071B7" w:rsidP="00940D8F">
                  <w:pPr>
                    <w:pStyle w:val="NormalWeb"/>
                    <w:spacing w:before="0" w:beforeAutospacing="0" w:after="0" w:afterAutospacing="0"/>
                    <w:jc w:val="both"/>
                    <w:rPr>
                      <w:rFonts w:asciiTheme="minorHAnsi" w:hAnsiTheme="minorHAnsi" w:cs="Tahoma"/>
                      <w:color w:val="FFFFFF" w:themeColor="background1"/>
                      <w:sz w:val="20"/>
                      <w:szCs w:val="20"/>
                    </w:rPr>
                  </w:pPr>
                  <w:r w:rsidRPr="008F1853">
                    <w:rPr>
                      <w:rFonts w:asciiTheme="minorHAnsi" w:hAnsiTheme="minorHAnsi" w:cs="Tahoma"/>
                      <w:noProof/>
                      <w:color w:val="FFFFFF" w:themeColor="background1"/>
                      <w:sz w:val="20"/>
                      <w:szCs w:val="20"/>
                    </w:rPr>
                    <w:drawing>
                      <wp:inline distT="0" distB="0" distL="0" distR="0">
                        <wp:extent cx="2411946" cy="2076450"/>
                        <wp:effectExtent l="38100" t="0" r="26454" b="609600"/>
                        <wp:docPr id="4" name="Picture 1" descr="http://www.madhyam.com/news/wp-content/uploads/2016/03/Real-Estate-Bi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dhyam.com/news/wp-content/uploads/2016/03/Real-Estate-Bill.jpg"/>
                                <pic:cNvPicPr>
                                  <a:picLocks noChangeAspect="1" noChangeArrowheads="1"/>
                                </pic:cNvPicPr>
                              </pic:nvPicPr>
                              <pic:blipFill>
                                <a:blip r:embed="rId10"/>
                                <a:srcRect/>
                                <a:stretch>
                                  <a:fillRect/>
                                </a:stretch>
                              </pic:blipFill>
                              <pic:spPr bwMode="auto">
                                <a:xfrm>
                                  <a:off x="0" y="0"/>
                                  <a:ext cx="2411946" cy="207645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8071B7" w:rsidRDefault="008071B7" w:rsidP="00940D8F">
                  <w:pPr>
                    <w:pStyle w:val="NormalWeb"/>
                    <w:spacing w:before="0" w:beforeAutospacing="0" w:after="0" w:afterAutospacing="0"/>
                    <w:jc w:val="both"/>
                    <w:rPr>
                      <w:rFonts w:asciiTheme="minorHAnsi" w:hAnsiTheme="minorHAnsi" w:cs="Tahoma"/>
                      <w:color w:val="FFFFFF" w:themeColor="background1"/>
                      <w:sz w:val="20"/>
                      <w:szCs w:val="20"/>
                    </w:rPr>
                  </w:pPr>
                </w:p>
                <w:p w:rsidR="008071B7" w:rsidRDefault="008071B7" w:rsidP="00940D8F">
                  <w:pPr>
                    <w:pStyle w:val="NormalWeb"/>
                    <w:spacing w:before="0" w:beforeAutospacing="0" w:after="0" w:afterAutospacing="0"/>
                    <w:jc w:val="both"/>
                    <w:rPr>
                      <w:rFonts w:asciiTheme="minorHAnsi" w:hAnsiTheme="minorHAnsi" w:cs="Tahoma"/>
                      <w:color w:val="FFFFFF" w:themeColor="background1"/>
                      <w:sz w:val="20"/>
                      <w:szCs w:val="20"/>
                    </w:rPr>
                  </w:pPr>
                </w:p>
                <w:p w:rsidR="008071B7" w:rsidRDefault="008071B7" w:rsidP="00940D8F">
                  <w:pPr>
                    <w:pStyle w:val="NormalWeb"/>
                    <w:spacing w:before="0" w:beforeAutospacing="0" w:after="0" w:afterAutospacing="0"/>
                    <w:jc w:val="both"/>
                    <w:rPr>
                      <w:rFonts w:asciiTheme="minorHAnsi" w:hAnsiTheme="minorHAnsi" w:cs="Tahoma"/>
                      <w:color w:val="FFFFFF" w:themeColor="background1"/>
                      <w:sz w:val="20"/>
                      <w:szCs w:val="20"/>
                    </w:rPr>
                  </w:pPr>
                </w:p>
                <w:p w:rsidR="008071B7" w:rsidRPr="00940D8F" w:rsidRDefault="008071B7" w:rsidP="00940D8F">
                  <w:pPr>
                    <w:pStyle w:val="NormalWeb"/>
                    <w:spacing w:before="0" w:beforeAutospacing="0" w:after="0" w:afterAutospacing="0"/>
                    <w:jc w:val="both"/>
                    <w:rPr>
                      <w:rFonts w:asciiTheme="minorHAnsi" w:hAnsiTheme="minorHAnsi" w:cs="Tahoma"/>
                      <w:color w:val="FFFFFF" w:themeColor="background1"/>
                      <w:sz w:val="20"/>
                      <w:szCs w:val="20"/>
                    </w:rPr>
                  </w:pPr>
                </w:p>
                <w:p w:rsidR="008071B7" w:rsidRPr="00B269A2" w:rsidRDefault="008071B7" w:rsidP="009F0005">
                  <w:pPr>
                    <w:rPr>
                      <w:szCs w:val="20"/>
                    </w:rPr>
                  </w:pPr>
                </w:p>
              </w:txbxContent>
            </v:textbox>
          </v:shape>
        </w:pict>
      </w:r>
      <w:r w:rsidRPr="00861A0E">
        <w:rPr>
          <w:noProof/>
          <w:vertAlign w:val="subscript"/>
          <w:lang w:val="ru-RU" w:eastAsia="ru-RU"/>
        </w:rPr>
        <w:pict>
          <v:shape id="_x0000_s1032" type="#_x0000_t202" style="position:absolute;margin-left:14.25pt;margin-top:537.45pt;width:5in;height:132.75pt;z-index:251666432;mso-wrap-distance-left:2.88pt;mso-wrap-distance-top:2.88pt;mso-wrap-distance-right:2.88pt;mso-wrap-distance-bottom:2.88pt" filled="f" fillcolor="#fffffe" stroked="f" strokecolor="#212120" insetpen="t" o:cliptowrap="t">
            <v:fill color2="#212120"/>
            <v:stroke color2="#fffffe">
              <o:left v:ext="view" color="#212120" color2="#fffffe"/>
              <o:top v:ext="view" color="#212120" color2="#fffffe"/>
              <o:right v:ext="view" color="#212120" color2="#fffffe"/>
              <o:bottom v:ext="view" color="#212120" color2="#fffffe"/>
              <o:column v:ext="view" color="#212120" color2="#fffffe"/>
            </v:stroke>
            <v:shadow color="#dcd6d4"/>
            <v:textbox style="mso-next-textbox:#_x0000_s1032;mso-column-margin:5.76pt" inset="2.88pt,2.88pt,2.88pt,2.88pt">
              <w:txbxContent>
                <w:p w:rsidR="008071B7" w:rsidRPr="00041A79" w:rsidRDefault="008071B7" w:rsidP="00041A79">
                  <w:pPr>
                    <w:pStyle w:val="NormalWeb"/>
                    <w:spacing w:before="0" w:beforeAutospacing="0" w:after="0" w:afterAutospacing="0"/>
                    <w:jc w:val="both"/>
                    <w:rPr>
                      <w:rFonts w:asciiTheme="minorHAnsi" w:hAnsiTheme="minorHAnsi" w:cs="Tahoma"/>
                      <w:b/>
                      <w:color w:val="FFFF00"/>
                      <w:sz w:val="28"/>
                      <w:szCs w:val="28"/>
                    </w:rPr>
                  </w:pPr>
                  <w:r w:rsidRPr="00041A79">
                    <w:rPr>
                      <w:rFonts w:asciiTheme="minorHAnsi" w:hAnsiTheme="minorHAnsi" w:cs="Tahoma"/>
                      <w:b/>
                      <w:color w:val="FFFF00"/>
                      <w:sz w:val="28"/>
                      <w:szCs w:val="28"/>
                    </w:rPr>
                    <w:t>Purpose of Real Estate Bill</w:t>
                  </w:r>
                </w:p>
                <w:p w:rsidR="008071B7" w:rsidRDefault="008071B7" w:rsidP="00041A79">
                  <w:pPr>
                    <w:pStyle w:val="NormalWeb"/>
                    <w:spacing w:before="0" w:beforeAutospacing="0" w:after="0" w:afterAutospacing="0"/>
                    <w:jc w:val="both"/>
                    <w:rPr>
                      <w:rStyle w:val="Emphasis"/>
                      <w:rFonts w:asciiTheme="minorHAnsi" w:hAnsiTheme="minorHAnsi" w:cs="Tahoma"/>
                      <w:color w:val="FFFFFF" w:themeColor="background1"/>
                      <w:sz w:val="20"/>
                      <w:szCs w:val="20"/>
                      <w:bdr w:val="none" w:sz="0" w:space="0" w:color="auto" w:frame="1"/>
                    </w:rPr>
                  </w:pPr>
                  <w:r w:rsidRPr="00041A79">
                    <w:rPr>
                      <w:rFonts w:asciiTheme="minorHAnsi" w:hAnsiTheme="minorHAnsi" w:cs="Tahoma"/>
                      <w:color w:val="FFFFFF" w:themeColor="background1"/>
                      <w:sz w:val="20"/>
                      <w:szCs w:val="20"/>
                    </w:rPr>
                    <w:t>The main purpose of the Bill is to restore the confidence of the people in the Real Estate zone by introducing transparency and accountability in the housing markets. It will help in accessing the financial and capital markets in the long term goals.</w:t>
                  </w:r>
                  <w:r w:rsidRPr="00041A79">
                    <w:rPr>
                      <w:rStyle w:val="apple-converted-space"/>
                      <w:rFonts w:asciiTheme="minorHAnsi" w:eastAsiaTheme="majorEastAsia" w:hAnsiTheme="minorHAnsi" w:cs="Tahoma"/>
                      <w:color w:val="FFFFFF" w:themeColor="background1"/>
                      <w:sz w:val="20"/>
                      <w:szCs w:val="20"/>
                    </w:rPr>
                    <w:t> </w:t>
                  </w:r>
                  <w:r w:rsidRPr="00041A79">
                    <w:rPr>
                      <w:rStyle w:val="Emphasis"/>
                      <w:rFonts w:asciiTheme="minorHAnsi" w:hAnsiTheme="minorHAnsi" w:cs="Tahoma"/>
                      <w:color w:val="FFFFFF" w:themeColor="background1"/>
                      <w:sz w:val="20"/>
                      <w:szCs w:val="20"/>
                      <w:bdr w:val="none" w:sz="0" w:space="0" w:color="auto" w:frame="1"/>
                    </w:rPr>
                    <w:t>“The Bill will promote orderly growth through consequent efficient project execution, professionalism and standardization.”</w:t>
                  </w:r>
                  <w:r w:rsidRPr="00041A79">
                    <w:rPr>
                      <w:rFonts w:asciiTheme="minorHAnsi" w:hAnsiTheme="minorHAnsi" w:cs="Tahoma"/>
                      <w:color w:val="FFFFFF" w:themeColor="background1"/>
                      <w:sz w:val="20"/>
                      <w:szCs w:val="20"/>
                    </w:rPr>
                    <w:t xml:space="preserve"> Along with guaranteeing speedy trials of disputes and growth to the sector, “</w:t>
                  </w:r>
                  <w:r w:rsidRPr="00041A79">
                    <w:rPr>
                      <w:rStyle w:val="Emphasis"/>
                      <w:rFonts w:asciiTheme="minorHAnsi" w:hAnsiTheme="minorHAnsi" w:cs="Tahoma"/>
                      <w:color w:val="FFFFFF" w:themeColor="background1"/>
                      <w:sz w:val="20"/>
                      <w:szCs w:val="20"/>
                      <w:bdr w:val="none" w:sz="0" w:space="0" w:color="auto" w:frame="1"/>
                    </w:rPr>
                    <w:t>it also ensured to</w:t>
                  </w:r>
                  <w:r w:rsidRPr="00041A79">
                    <w:rPr>
                      <w:rStyle w:val="apple-converted-space"/>
                      <w:rFonts w:asciiTheme="minorHAnsi" w:eastAsiaTheme="majorEastAsia" w:hAnsiTheme="minorHAnsi" w:cs="Tahoma"/>
                      <w:color w:val="FFFFFF" w:themeColor="background1"/>
                      <w:sz w:val="20"/>
                      <w:szCs w:val="20"/>
                    </w:rPr>
                    <w:t> </w:t>
                  </w:r>
                  <w:r w:rsidRPr="00041A79">
                    <w:rPr>
                      <w:rStyle w:val="Emphasis"/>
                      <w:rFonts w:asciiTheme="minorHAnsi" w:hAnsiTheme="minorHAnsi" w:cs="Tahoma"/>
                      <w:color w:val="FFFFFF" w:themeColor="background1"/>
                      <w:sz w:val="20"/>
                      <w:szCs w:val="20"/>
                      <w:bdr w:val="none" w:sz="0" w:space="0" w:color="auto" w:frame="1"/>
                    </w:rPr>
                    <w:t xml:space="preserve">curb corruption and use of black money in the real estate </w:t>
                  </w:r>
                  <w:proofErr w:type="gramStart"/>
                  <w:r w:rsidRPr="00041A79">
                    <w:rPr>
                      <w:rStyle w:val="Emphasis"/>
                      <w:rFonts w:asciiTheme="minorHAnsi" w:hAnsiTheme="minorHAnsi" w:cs="Tahoma"/>
                      <w:color w:val="FFFFFF" w:themeColor="background1"/>
                      <w:sz w:val="20"/>
                      <w:szCs w:val="20"/>
                      <w:bdr w:val="none" w:sz="0" w:space="0" w:color="auto" w:frame="1"/>
                    </w:rPr>
                    <w:t>market,</w:t>
                  </w:r>
                  <w:proofErr w:type="gramEnd"/>
                  <w:r w:rsidRPr="00041A79">
                    <w:rPr>
                      <w:rStyle w:val="Emphasis"/>
                      <w:rFonts w:asciiTheme="minorHAnsi" w:hAnsiTheme="minorHAnsi" w:cs="Tahoma"/>
                      <w:color w:val="FFFFFF" w:themeColor="background1"/>
                      <w:sz w:val="20"/>
                      <w:szCs w:val="20"/>
                      <w:bdr w:val="none" w:sz="0" w:space="0" w:color="auto" w:frame="1"/>
                    </w:rPr>
                    <w:t xml:space="preserve"> the Bill will include some provisions which will help in tracking down innumerable sources of black money which currently costs the government Billions of rupees in lost taxable income.”</w:t>
                  </w:r>
                </w:p>
                <w:p w:rsidR="008071B7" w:rsidRPr="00041A79" w:rsidRDefault="008071B7" w:rsidP="00041A79">
                  <w:pPr>
                    <w:pStyle w:val="NormalWeb"/>
                    <w:spacing w:before="0" w:beforeAutospacing="0" w:after="0" w:afterAutospacing="0"/>
                    <w:jc w:val="both"/>
                    <w:rPr>
                      <w:rStyle w:val="Emphasis"/>
                      <w:rFonts w:asciiTheme="minorHAnsi" w:hAnsiTheme="minorHAnsi" w:cs="Tahoma"/>
                      <w:color w:val="FFFFFF" w:themeColor="background1"/>
                      <w:sz w:val="20"/>
                      <w:szCs w:val="20"/>
                      <w:bdr w:val="none" w:sz="0" w:space="0" w:color="auto" w:frame="1"/>
                    </w:rPr>
                  </w:pPr>
                  <w:r>
                    <w:rPr>
                      <w:rFonts w:asciiTheme="minorHAnsi" w:hAnsiTheme="minorHAnsi" w:cs="Tahoma"/>
                      <w:i/>
                      <w:iCs/>
                      <w:noProof/>
                      <w:color w:val="FFFFFF" w:themeColor="background1"/>
                      <w:sz w:val="20"/>
                      <w:szCs w:val="20"/>
                      <w:bdr w:val="none" w:sz="0" w:space="0" w:color="auto" w:frame="1"/>
                    </w:rPr>
                    <w:drawing>
                      <wp:inline distT="0" distB="0" distL="0" distR="0">
                        <wp:extent cx="2962275" cy="7810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2962275" cy="781050"/>
                                </a:xfrm>
                                <a:prstGeom prst="rect">
                                  <a:avLst/>
                                </a:prstGeom>
                                <a:noFill/>
                                <a:ln w="9525">
                                  <a:noFill/>
                                  <a:miter lim="800000"/>
                                  <a:headEnd/>
                                  <a:tailEnd/>
                                </a:ln>
                              </pic:spPr>
                            </pic:pic>
                          </a:graphicData>
                        </a:graphic>
                      </wp:inline>
                    </w:drawing>
                  </w:r>
                </w:p>
                <w:p w:rsidR="008071B7" w:rsidRPr="00041A79" w:rsidRDefault="008071B7" w:rsidP="009F0005">
                  <w:pPr>
                    <w:rPr>
                      <w:rFonts w:asciiTheme="minorHAnsi" w:hAnsiTheme="minorHAnsi" w:cs="Arial"/>
                      <w:color w:val="FFFFFF" w:themeColor="background1"/>
                      <w:sz w:val="48"/>
                      <w:szCs w:val="48"/>
                    </w:rPr>
                  </w:pPr>
                </w:p>
              </w:txbxContent>
            </v:textbox>
          </v:shape>
        </w:pict>
      </w:r>
      <w:r w:rsidRPr="00861A0E">
        <w:rPr>
          <w:noProof/>
          <w:vertAlign w:val="subscript"/>
          <w:lang w:eastAsia="en-US"/>
        </w:rPr>
        <w:pict>
          <v:shape id="_x0000_s1037" type="#_x0000_t202" style="position:absolute;margin-left:12pt;margin-top:753.75pt;width:361.5pt;height:35.25pt;z-index:251672576;mso-wrap-distance-left:2.88pt;mso-wrap-distance-top:2.88pt;mso-wrap-distance-right:2.88pt;mso-wrap-distance-bottom:2.88pt;mso-position-vertical-relative:page" filled="f" fillcolor="#fffffe" stroked="f" strokecolor="#212120" insetpen="t" o:cliptowrap="t">
            <v:fill color2="#212120"/>
            <v:stroke color2="#fffffe">
              <o:left v:ext="view" color="#212120" color2="#fffffe"/>
              <o:top v:ext="view" color="#212120" color2="#fffffe"/>
              <o:right v:ext="view" color="#212120" color2="#fffffe"/>
              <o:bottom v:ext="view" color="#212120" color2="#fffffe"/>
              <o:column v:ext="view" color="#212120" color2="#fffffe"/>
            </v:stroke>
            <v:shadow color="#dcd6d4"/>
            <v:textbox style="mso-next-textbox:#_x0000_s1037;mso-column-margin:5.76pt" inset="2.88pt,2.88pt,2.88pt,2.88pt">
              <w:txbxContent>
                <w:p w:rsidR="008071B7" w:rsidRPr="00174C9C" w:rsidRDefault="008071B7" w:rsidP="00174C9C">
                  <w:pPr>
                    <w:jc w:val="center"/>
                    <w:rPr>
                      <w:rFonts w:ascii="Arial" w:hAnsi="Arial" w:cs="Arial"/>
                      <w:b/>
                      <w:color w:val="FFFF00"/>
                      <w:sz w:val="20"/>
                      <w:szCs w:val="20"/>
                    </w:rPr>
                  </w:pPr>
                  <w:r w:rsidRPr="00174C9C">
                    <w:rPr>
                      <w:rFonts w:ascii="Arial" w:hAnsi="Arial" w:cs="Arial"/>
                      <w:b/>
                      <w:color w:val="FFFF00"/>
                      <w:sz w:val="20"/>
                      <w:szCs w:val="20"/>
                    </w:rPr>
                    <w:t xml:space="preserve">For More Details, Please Contact Our Representative </w:t>
                  </w:r>
                  <w:proofErr w:type="gramStart"/>
                  <w:r w:rsidRPr="00174C9C">
                    <w:rPr>
                      <w:rFonts w:ascii="Arial" w:hAnsi="Arial" w:cs="Arial"/>
                      <w:b/>
                      <w:color w:val="FFFF00"/>
                      <w:sz w:val="20"/>
                      <w:szCs w:val="20"/>
                    </w:rPr>
                    <w:t>Today :</w:t>
                  </w:r>
                  <w:proofErr w:type="gramEnd"/>
                  <w:r w:rsidRPr="00174C9C">
                    <w:rPr>
                      <w:rFonts w:ascii="Arial" w:hAnsi="Arial" w:cs="Arial"/>
                      <w:b/>
                      <w:color w:val="FFFF00"/>
                      <w:sz w:val="20"/>
                      <w:szCs w:val="20"/>
                    </w:rPr>
                    <w:t>-</w:t>
                  </w:r>
                </w:p>
                <w:p w:rsidR="008071B7" w:rsidRPr="00174C9C" w:rsidRDefault="008071B7" w:rsidP="00174C9C">
                  <w:pPr>
                    <w:jc w:val="center"/>
                    <w:rPr>
                      <w:rFonts w:ascii="Arial" w:hAnsi="Arial" w:cs="Arial"/>
                      <w:b/>
                      <w:color w:val="FFFF00"/>
                      <w:sz w:val="20"/>
                      <w:szCs w:val="20"/>
                    </w:rPr>
                  </w:pPr>
                  <w:proofErr w:type="spellStart"/>
                  <w:r w:rsidRPr="00174C9C">
                    <w:rPr>
                      <w:rFonts w:ascii="Arial" w:hAnsi="Arial" w:cs="Arial"/>
                      <w:b/>
                      <w:color w:val="FFFF00"/>
                      <w:sz w:val="20"/>
                      <w:szCs w:val="20"/>
                    </w:rPr>
                    <w:t>Pratima</w:t>
                  </w:r>
                  <w:proofErr w:type="spellEnd"/>
                  <w:r w:rsidRPr="00174C9C">
                    <w:rPr>
                      <w:rFonts w:ascii="Arial" w:hAnsi="Arial" w:cs="Arial"/>
                      <w:b/>
                      <w:color w:val="FFFF00"/>
                      <w:sz w:val="20"/>
                      <w:szCs w:val="20"/>
                    </w:rPr>
                    <w:t xml:space="preserve"> </w:t>
                  </w:r>
                  <w:proofErr w:type="spellStart"/>
                  <w:r w:rsidRPr="00174C9C">
                    <w:rPr>
                      <w:rFonts w:ascii="Arial" w:hAnsi="Arial" w:cs="Arial"/>
                      <w:b/>
                      <w:color w:val="FFFF00"/>
                      <w:sz w:val="20"/>
                      <w:szCs w:val="20"/>
                    </w:rPr>
                    <w:t>Sarkar</w:t>
                  </w:r>
                  <w:proofErr w:type="spellEnd"/>
                  <w:r w:rsidRPr="00174C9C">
                    <w:rPr>
                      <w:rFonts w:ascii="Arial" w:hAnsi="Arial" w:cs="Arial"/>
                      <w:b/>
                      <w:color w:val="FFFF00"/>
                      <w:sz w:val="20"/>
                      <w:szCs w:val="20"/>
                    </w:rPr>
                    <w:t xml:space="preserve"> – 9873094775 Parikshit </w:t>
                  </w:r>
                  <w:proofErr w:type="gramStart"/>
                  <w:r w:rsidRPr="00174C9C">
                    <w:rPr>
                      <w:rFonts w:ascii="Arial" w:hAnsi="Arial" w:cs="Arial"/>
                      <w:b/>
                      <w:color w:val="FFFF00"/>
                      <w:sz w:val="20"/>
                      <w:szCs w:val="20"/>
                    </w:rPr>
                    <w:t>Jha  --</w:t>
                  </w:r>
                  <w:proofErr w:type="gramEnd"/>
                  <w:r w:rsidRPr="00174C9C">
                    <w:rPr>
                      <w:rFonts w:ascii="Arial" w:hAnsi="Arial" w:cs="Arial"/>
                      <w:b/>
                      <w:color w:val="FFFF00"/>
                      <w:sz w:val="20"/>
                      <w:szCs w:val="20"/>
                    </w:rPr>
                    <w:t xml:space="preserve">  9711801195</w:t>
                  </w:r>
                </w:p>
                <w:p w:rsidR="008071B7" w:rsidRPr="00174C9C" w:rsidRDefault="008071B7" w:rsidP="00174C9C">
                  <w:pPr>
                    <w:jc w:val="center"/>
                    <w:rPr>
                      <w:rFonts w:ascii="Arial" w:hAnsi="Arial" w:cs="Arial"/>
                      <w:b/>
                      <w:color w:val="FFFF00"/>
                      <w:sz w:val="20"/>
                      <w:szCs w:val="20"/>
                    </w:rPr>
                  </w:pPr>
                </w:p>
                <w:p w:rsidR="008071B7" w:rsidRPr="00174C9C" w:rsidRDefault="008071B7" w:rsidP="00174C9C">
                  <w:pPr>
                    <w:jc w:val="center"/>
                    <w:rPr>
                      <w:rFonts w:ascii="Arial" w:hAnsi="Arial" w:cs="Arial"/>
                      <w:b/>
                      <w:color w:val="FFFF00"/>
                      <w:sz w:val="20"/>
                      <w:szCs w:val="20"/>
                    </w:rPr>
                  </w:pPr>
                </w:p>
                <w:p w:rsidR="008071B7" w:rsidRPr="00174C9C" w:rsidRDefault="008071B7" w:rsidP="00174C9C">
                  <w:pPr>
                    <w:jc w:val="center"/>
                    <w:rPr>
                      <w:rFonts w:ascii="Arial" w:hAnsi="Arial" w:cs="Arial"/>
                      <w:b/>
                      <w:color w:val="FFFF00"/>
                      <w:sz w:val="20"/>
                      <w:szCs w:val="20"/>
                    </w:rPr>
                  </w:pPr>
                </w:p>
                <w:p w:rsidR="008071B7" w:rsidRPr="00174C9C" w:rsidRDefault="008071B7" w:rsidP="00174C9C">
                  <w:pPr>
                    <w:jc w:val="center"/>
                    <w:rPr>
                      <w:rFonts w:ascii="Arial" w:hAnsi="Arial" w:cs="Arial"/>
                      <w:b/>
                      <w:color w:val="FFFF00"/>
                      <w:sz w:val="20"/>
                      <w:szCs w:val="20"/>
                    </w:rPr>
                  </w:pPr>
                </w:p>
                <w:p w:rsidR="008071B7" w:rsidRPr="00174C9C" w:rsidRDefault="008071B7" w:rsidP="00174C9C">
                  <w:pPr>
                    <w:jc w:val="center"/>
                    <w:rPr>
                      <w:rFonts w:ascii="Arial" w:hAnsi="Arial" w:cs="Arial"/>
                      <w:b/>
                      <w:color w:val="FFFF00"/>
                      <w:sz w:val="20"/>
                      <w:szCs w:val="20"/>
                    </w:rPr>
                  </w:pPr>
                </w:p>
                <w:p w:rsidR="008071B7" w:rsidRPr="00174C9C" w:rsidRDefault="008071B7" w:rsidP="00174C9C">
                  <w:pPr>
                    <w:jc w:val="center"/>
                    <w:rPr>
                      <w:rFonts w:ascii="Arial" w:hAnsi="Arial" w:cs="Arial"/>
                      <w:b/>
                      <w:color w:val="FFFF00"/>
                      <w:sz w:val="20"/>
                      <w:szCs w:val="20"/>
                    </w:rPr>
                  </w:pPr>
                </w:p>
                <w:p w:rsidR="008071B7" w:rsidRPr="00174C9C" w:rsidRDefault="008071B7" w:rsidP="00174C9C">
                  <w:pPr>
                    <w:jc w:val="center"/>
                    <w:rPr>
                      <w:rFonts w:ascii="Arial" w:hAnsi="Arial" w:cs="Arial"/>
                      <w:b/>
                      <w:color w:val="FFFF00"/>
                      <w:sz w:val="20"/>
                      <w:szCs w:val="20"/>
                    </w:rPr>
                  </w:pPr>
                </w:p>
                <w:p w:rsidR="008071B7" w:rsidRPr="00174C9C" w:rsidRDefault="008071B7" w:rsidP="00174C9C">
                  <w:pPr>
                    <w:jc w:val="center"/>
                    <w:rPr>
                      <w:rFonts w:ascii="Arial" w:hAnsi="Arial" w:cs="Arial"/>
                      <w:b/>
                      <w:color w:val="FFFF00"/>
                      <w:sz w:val="20"/>
                      <w:szCs w:val="20"/>
                    </w:rPr>
                  </w:pPr>
                </w:p>
              </w:txbxContent>
            </v:textbox>
            <w10:wrap anchory="page"/>
          </v:shape>
        </w:pict>
      </w:r>
      <w:r w:rsidRPr="00861A0E">
        <w:rPr>
          <w:vertAlign w:val="subscript"/>
        </w:rPr>
        <w:pict>
          <v:shape id="_x0000_s1026" type="#_x0000_t202" style="position:absolute;margin-left:12pt;margin-top:213pt;width:366pt;height:174.7pt;z-index:251660288;mso-wrap-distance-left:2.88pt;mso-wrap-distance-top:2.88pt;mso-wrap-distance-right:2.88pt;mso-wrap-distance-bottom:2.88pt" filled="f" fillcolor="#fffffe" stroked="f" strokecolor="#212120" insetpen="t" o:cliptowrap="t">
            <v:fill color2="#212120"/>
            <v:stroke color2="#fffffe">
              <o:left v:ext="view" color="#212120" color2="#fffffe"/>
              <o:top v:ext="view" color="#212120" color2="#fffffe"/>
              <o:right v:ext="view" color="#212120" color2="#fffffe"/>
              <o:bottom v:ext="view" color="#212120" color2="#fffffe"/>
              <o:column v:ext="view" color="#212120" color2="#fffffe"/>
            </v:stroke>
            <v:shadow color="#dcd6d4"/>
            <v:textbox style="mso-next-textbox:#_x0000_s1026;mso-column-margin:5.76pt" inset="2.88pt,2.88pt,2.88pt,2.88pt">
              <w:txbxContent>
                <w:p w:rsidR="008071B7" w:rsidRPr="007851AD" w:rsidRDefault="008071B7" w:rsidP="007851AD">
                  <w:pPr>
                    <w:pStyle w:val="NormalWeb"/>
                    <w:spacing w:before="0" w:beforeAutospacing="0" w:after="0" w:afterAutospacing="0"/>
                    <w:jc w:val="both"/>
                    <w:rPr>
                      <w:rFonts w:asciiTheme="minorHAnsi" w:hAnsiTheme="minorHAnsi" w:cs="Tahoma"/>
                      <w:b/>
                      <w:color w:val="FFFF00"/>
                      <w:sz w:val="28"/>
                      <w:szCs w:val="28"/>
                    </w:rPr>
                  </w:pPr>
                  <w:r w:rsidRPr="007851AD">
                    <w:rPr>
                      <w:rFonts w:asciiTheme="minorHAnsi" w:hAnsiTheme="minorHAnsi" w:cs="Tahoma"/>
                      <w:b/>
                      <w:color w:val="FFFF00"/>
                      <w:sz w:val="28"/>
                      <w:szCs w:val="28"/>
                    </w:rPr>
                    <w:t xml:space="preserve">Understanding of Real Estate </w:t>
                  </w:r>
                </w:p>
                <w:p w:rsidR="008071B7" w:rsidRDefault="008071B7" w:rsidP="007851AD">
                  <w:pPr>
                    <w:pStyle w:val="NormalWeb"/>
                    <w:spacing w:before="0" w:beforeAutospacing="0" w:after="0" w:afterAutospacing="0"/>
                    <w:jc w:val="both"/>
                    <w:rPr>
                      <w:rFonts w:asciiTheme="minorHAnsi" w:hAnsiTheme="minorHAnsi" w:cs="Tahoma"/>
                      <w:b/>
                      <w:color w:val="FFFFFF" w:themeColor="background1"/>
                      <w:sz w:val="20"/>
                      <w:szCs w:val="20"/>
                    </w:rPr>
                  </w:pPr>
                  <w:r w:rsidRPr="007851AD">
                    <w:rPr>
                      <w:rFonts w:asciiTheme="minorHAnsi" w:hAnsiTheme="minorHAnsi" w:cs="Tahoma"/>
                      <w:color w:val="FFFFFF" w:themeColor="background1"/>
                      <w:sz w:val="20"/>
                      <w:szCs w:val="20"/>
                    </w:rPr>
                    <w:t xml:space="preserve">Real Estate is a term which comprises not only of land and buildings on it but also of the natural resources of the land which is inclusive of its flora, fauna, crops and minerals. It comprises of three main </w:t>
                  </w:r>
                  <w:proofErr w:type="gramStart"/>
                  <w:r w:rsidRPr="007851AD">
                    <w:rPr>
                      <w:rFonts w:asciiTheme="minorHAnsi" w:hAnsiTheme="minorHAnsi" w:cs="Tahoma"/>
                      <w:color w:val="FFFFFF" w:themeColor="background1"/>
                      <w:sz w:val="20"/>
                      <w:szCs w:val="20"/>
                    </w:rPr>
                    <w:t>categories</w:t>
                  </w:r>
                  <w:r>
                    <w:rPr>
                      <w:rFonts w:asciiTheme="minorHAnsi" w:hAnsiTheme="minorHAnsi" w:cs="Tahoma"/>
                      <w:color w:val="FFFFFF" w:themeColor="background1"/>
                      <w:sz w:val="20"/>
                      <w:szCs w:val="20"/>
                    </w:rPr>
                    <w:t xml:space="preserve"> </w:t>
                  </w:r>
                  <w:r w:rsidRPr="007851AD">
                    <w:rPr>
                      <w:rFonts w:asciiTheme="minorHAnsi" w:hAnsiTheme="minorHAnsi" w:cs="Tahoma"/>
                      <w:b/>
                      <w:color w:val="FFFFFF" w:themeColor="background1"/>
                      <w:sz w:val="20"/>
                      <w:szCs w:val="20"/>
                    </w:rPr>
                    <w:t>:</w:t>
                  </w:r>
                  <w:proofErr w:type="gramEnd"/>
                  <w:r w:rsidRPr="007851AD">
                    <w:rPr>
                      <w:rFonts w:asciiTheme="minorHAnsi" w:hAnsiTheme="minorHAnsi" w:cs="Tahoma"/>
                      <w:b/>
                      <w:color w:val="FFFFFF" w:themeColor="background1"/>
                      <w:sz w:val="20"/>
                      <w:szCs w:val="20"/>
                    </w:rPr>
                    <w:t xml:space="preserve"> </w:t>
                  </w:r>
                </w:p>
                <w:p w:rsidR="008071B7" w:rsidRPr="008071B7" w:rsidRDefault="008071B7" w:rsidP="008071B7">
                  <w:pPr>
                    <w:pStyle w:val="NormalWeb"/>
                    <w:numPr>
                      <w:ilvl w:val="0"/>
                      <w:numId w:val="1"/>
                    </w:numPr>
                    <w:spacing w:before="0" w:beforeAutospacing="0" w:after="0" w:afterAutospacing="0"/>
                    <w:jc w:val="both"/>
                    <w:rPr>
                      <w:rFonts w:asciiTheme="minorHAnsi" w:hAnsiTheme="minorHAnsi" w:cs="Tahoma"/>
                      <w:color w:val="FFFFFF" w:themeColor="background1"/>
                      <w:sz w:val="28"/>
                      <w:szCs w:val="28"/>
                    </w:rPr>
                  </w:pPr>
                  <w:r w:rsidRPr="00693C1D">
                    <w:rPr>
                      <w:rFonts w:asciiTheme="minorHAnsi" w:hAnsiTheme="minorHAnsi" w:cs="Tahoma"/>
                      <w:b/>
                      <w:color w:val="FFFFFF" w:themeColor="background1"/>
                      <w:sz w:val="28"/>
                      <w:szCs w:val="28"/>
                    </w:rPr>
                    <w:t>Residential 2) Commercial and 3) Industrial</w:t>
                  </w:r>
                  <w:r w:rsidRPr="00693C1D">
                    <w:rPr>
                      <w:rFonts w:asciiTheme="minorHAnsi" w:hAnsiTheme="minorHAnsi" w:cs="Tahoma"/>
                      <w:color w:val="FFFFFF" w:themeColor="background1"/>
                      <w:sz w:val="28"/>
                      <w:szCs w:val="28"/>
                    </w:rPr>
                    <w:t xml:space="preserve">. </w:t>
                  </w:r>
                </w:p>
                <w:p w:rsidR="008071B7" w:rsidRPr="007851AD" w:rsidRDefault="008071B7" w:rsidP="007851AD">
                  <w:pPr>
                    <w:pStyle w:val="NormalWeb"/>
                    <w:spacing w:before="0" w:beforeAutospacing="0" w:after="0" w:afterAutospacing="0"/>
                    <w:jc w:val="both"/>
                    <w:rPr>
                      <w:rFonts w:asciiTheme="minorHAnsi" w:hAnsiTheme="minorHAnsi" w:cs="Tahoma"/>
                      <w:color w:val="FFFFFF" w:themeColor="background1"/>
                      <w:sz w:val="20"/>
                      <w:szCs w:val="20"/>
                    </w:rPr>
                  </w:pPr>
                  <w:r w:rsidRPr="007851AD">
                    <w:rPr>
                      <w:rFonts w:asciiTheme="minorHAnsi" w:hAnsiTheme="minorHAnsi" w:cs="Tahoma"/>
                      <w:color w:val="FFFFFF" w:themeColor="background1"/>
                      <w:sz w:val="20"/>
                      <w:szCs w:val="20"/>
                    </w:rPr>
                    <w:t>The Residential Real Estate includes housing, condominiums, townhomes and undeveloped land. The Commercial, on the other hand, includes offices, warehouses, etc., and the Industrial Real Estate includes factories, mines and farms.</w:t>
                  </w:r>
                  <w:bookmarkStart w:id="0" w:name="_ftnref8"/>
                </w:p>
                <w:bookmarkEnd w:id="0"/>
                <w:p w:rsidR="008071B7" w:rsidRPr="007851AD" w:rsidRDefault="008071B7" w:rsidP="007851AD">
                  <w:pPr>
                    <w:pStyle w:val="NormalWeb"/>
                    <w:spacing w:before="0" w:beforeAutospacing="0" w:after="0" w:afterAutospacing="0"/>
                    <w:jc w:val="both"/>
                    <w:rPr>
                      <w:rFonts w:asciiTheme="minorHAnsi" w:hAnsiTheme="minorHAnsi" w:cs="Tahoma"/>
                      <w:color w:val="FFFFFF" w:themeColor="background1"/>
                      <w:sz w:val="20"/>
                      <w:szCs w:val="20"/>
                    </w:rPr>
                  </w:pPr>
                </w:p>
                <w:p w:rsidR="008071B7" w:rsidRPr="007851AD" w:rsidRDefault="008071B7" w:rsidP="007851AD">
                  <w:pPr>
                    <w:pStyle w:val="NormalWeb"/>
                    <w:spacing w:before="0" w:beforeAutospacing="0" w:after="0" w:afterAutospacing="0"/>
                    <w:jc w:val="both"/>
                    <w:rPr>
                      <w:rStyle w:val="Emphasis"/>
                      <w:rFonts w:asciiTheme="minorHAnsi" w:hAnsiTheme="minorHAnsi" w:cs="Tahoma"/>
                      <w:b/>
                      <w:color w:val="FFFFFF" w:themeColor="background1"/>
                      <w:sz w:val="22"/>
                      <w:szCs w:val="22"/>
                      <w:bdr w:val="none" w:sz="0" w:space="0" w:color="auto" w:frame="1"/>
                    </w:rPr>
                  </w:pPr>
                  <w:r w:rsidRPr="007851AD">
                    <w:rPr>
                      <w:rStyle w:val="Emphasis"/>
                      <w:rFonts w:asciiTheme="minorHAnsi" w:hAnsiTheme="minorHAnsi" w:cs="Tahoma"/>
                      <w:b/>
                      <w:color w:val="FFFFFF" w:themeColor="background1"/>
                      <w:sz w:val="22"/>
                      <w:szCs w:val="22"/>
                      <w:bdr w:val="none" w:sz="0" w:space="0" w:color="auto" w:frame="1"/>
                    </w:rPr>
                    <w:t>“An official of Ministry of Urban Development said that the industry figures revealed that the Residential realty market alone sees an annual investment of Rs 3.50 lakh crore and about 10 lakh new home buyers every year.”</w:t>
                  </w:r>
                </w:p>
                <w:p w:rsidR="008071B7" w:rsidRPr="007851AD" w:rsidRDefault="008071B7" w:rsidP="007851AD">
                  <w:pPr>
                    <w:pStyle w:val="NormalWeb"/>
                    <w:spacing w:before="0" w:beforeAutospacing="0" w:after="0" w:afterAutospacing="0"/>
                    <w:jc w:val="both"/>
                    <w:rPr>
                      <w:rStyle w:val="Emphasis"/>
                      <w:rFonts w:asciiTheme="minorHAnsi" w:hAnsiTheme="minorHAnsi" w:cs="Tahoma"/>
                      <w:color w:val="FFFFFF" w:themeColor="background1"/>
                      <w:sz w:val="20"/>
                      <w:szCs w:val="20"/>
                      <w:bdr w:val="none" w:sz="0" w:space="0" w:color="auto" w:frame="1"/>
                    </w:rPr>
                  </w:pPr>
                </w:p>
                <w:p w:rsidR="008071B7" w:rsidRDefault="008071B7" w:rsidP="007851AD">
                  <w:pPr>
                    <w:pStyle w:val="NormalWeb"/>
                    <w:spacing w:before="0" w:beforeAutospacing="0" w:after="0" w:afterAutospacing="0"/>
                    <w:jc w:val="both"/>
                    <w:rPr>
                      <w:rFonts w:ascii="Tahoma" w:hAnsi="Tahoma" w:cs="Tahoma"/>
                      <w:color w:val="000000"/>
                      <w:sz w:val="20"/>
                      <w:szCs w:val="20"/>
                    </w:rPr>
                  </w:pPr>
                  <w:r w:rsidRPr="007851AD">
                    <w:rPr>
                      <w:rStyle w:val="apple-converted-space"/>
                      <w:rFonts w:asciiTheme="minorHAnsi" w:eastAsiaTheme="majorEastAsia" w:hAnsiTheme="minorHAnsi" w:cs="Tahoma"/>
                      <w:i/>
                      <w:iCs/>
                      <w:color w:val="FFFFFF" w:themeColor="background1"/>
                      <w:sz w:val="20"/>
                      <w:szCs w:val="20"/>
                      <w:bdr w:val="none" w:sz="0" w:space="0" w:color="auto" w:frame="1"/>
                    </w:rPr>
                    <w:t> </w:t>
                  </w:r>
                  <w:r w:rsidRPr="007851AD">
                    <w:rPr>
                      <w:rFonts w:asciiTheme="minorHAnsi" w:hAnsiTheme="minorHAnsi" w:cs="Tahoma"/>
                      <w:color w:val="FFFFFF" w:themeColor="background1"/>
                      <w:sz w:val="20"/>
                      <w:szCs w:val="20"/>
                    </w:rPr>
                    <w:t>“There are 17,000 real estate projects that are in progress in 26 major</w:t>
                  </w:r>
                  <w:r w:rsidRPr="007851AD">
                    <w:rPr>
                      <w:rFonts w:ascii="Tahoma" w:hAnsi="Tahoma" w:cs="Tahoma"/>
                      <w:color w:val="FFFFFF" w:themeColor="background1"/>
                      <w:sz w:val="20"/>
                      <w:szCs w:val="20"/>
                    </w:rPr>
                    <w:t xml:space="preserve"> urban</w:t>
                  </w:r>
                  <w:r>
                    <w:rPr>
                      <w:rFonts w:ascii="Tahoma" w:hAnsi="Tahoma" w:cs="Tahoma"/>
                      <w:color w:val="000000"/>
                      <w:sz w:val="20"/>
                      <w:szCs w:val="20"/>
                    </w:rPr>
                    <w:t xml:space="preserve"> agglomerations in the country which would come under the domain of the proposed Bill.”</w:t>
                  </w:r>
                </w:p>
                <w:p w:rsidR="008071B7" w:rsidRPr="00CB4B99" w:rsidRDefault="008071B7" w:rsidP="009F0005">
                  <w:pPr>
                    <w:rPr>
                      <w:rFonts w:ascii="DIN Mittelschrift Std" w:hAnsi="DIN Mittelschrift Std" w:cs="Arial"/>
                      <w:color w:val="FFFFFF"/>
                      <w:spacing w:val="-20"/>
                      <w:sz w:val="96"/>
                      <w:szCs w:val="96"/>
                    </w:rPr>
                  </w:pPr>
                </w:p>
              </w:txbxContent>
            </v:textbox>
          </v:shape>
        </w:pict>
      </w:r>
      <w:r w:rsidRPr="00861A0E">
        <w:rPr>
          <w:vertAlign w:val="subscript"/>
        </w:rPr>
        <w:pict>
          <v:shape id="_x0000_s1029" type="#_x0000_t202" style="position:absolute;margin-left:12pt;margin-top:387.7pt;width:366pt;height:147.05pt;z-index:251663360;mso-wrap-distance-left:2.88pt;mso-wrap-distance-top:2.88pt;mso-wrap-distance-right:2.88pt;mso-wrap-distance-bottom:2.88pt" filled="f" fillcolor="#fffffe" stroked="f" strokecolor="#212120" insetpen="t" o:cliptowrap="t">
            <v:fill color2="#212120"/>
            <v:stroke color2="#fffffe">
              <o:left v:ext="view" color="#212120" color2="#fffffe"/>
              <o:top v:ext="view" color="#212120" color2="#fffffe"/>
              <o:right v:ext="view" color="#212120" color2="#fffffe"/>
              <o:bottom v:ext="view" color="#212120" color2="#fffffe"/>
              <o:column v:ext="view" color="#212120" color2="#fffffe"/>
            </v:stroke>
            <v:shadow color="#dcd6d4"/>
            <v:textbox style="mso-next-textbox:#_x0000_s1029;mso-column-margin:5.76pt" inset="2.88pt,2.88pt,2.88pt,2.88pt">
              <w:txbxContent>
                <w:p w:rsidR="008071B7" w:rsidRPr="00723010" w:rsidRDefault="008071B7" w:rsidP="008F1853">
                  <w:pPr>
                    <w:pStyle w:val="NormalWeb"/>
                    <w:spacing w:before="0" w:beforeAutospacing="0" w:after="0" w:afterAutospacing="0"/>
                    <w:jc w:val="both"/>
                    <w:rPr>
                      <w:rFonts w:asciiTheme="minorHAnsi" w:hAnsiTheme="minorHAnsi" w:cs="Tahoma"/>
                      <w:b/>
                      <w:color w:val="FFFF00"/>
                      <w:sz w:val="28"/>
                      <w:szCs w:val="28"/>
                    </w:rPr>
                  </w:pPr>
                  <w:r w:rsidRPr="00723010">
                    <w:rPr>
                      <w:rFonts w:asciiTheme="minorHAnsi" w:hAnsiTheme="minorHAnsi" w:cs="Tahoma"/>
                      <w:b/>
                      <w:color w:val="FFFF00"/>
                      <w:sz w:val="28"/>
                      <w:szCs w:val="28"/>
                    </w:rPr>
                    <w:t xml:space="preserve">Recent </w:t>
                  </w:r>
                  <w:proofErr w:type="spellStart"/>
                  <w:r w:rsidRPr="00723010">
                    <w:rPr>
                      <w:rFonts w:asciiTheme="minorHAnsi" w:hAnsiTheme="minorHAnsi" w:cs="Tahoma"/>
                      <w:b/>
                      <w:color w:val="FFFF00"/>
                      <w:sz w:val="28"/>
                      <w:szCs w:val="28"/>
                    </w:rPr>
                    <w:t>Updation</w:t>
                  </w:r>
                  <w:proofErr w:type="spellEnd"/>
                  <w:r w:rsidRPr="00723010">
                    <w:rPr>
                      <w:rFonts w:asciiTheme="minorHAnsi" w:hAnsiTheme="minorHAnsi" w:cs="Tahoma"/>
                      <w:b/>
                      <w:color w:val="FFFF00"/>
                      <w:sz w:val="28"/>
                      <w:szCs w:val="28"/>
                    </w:rPr>
                    <w:t xml:space="preserve"> about Real Estate Bill</w:t>
                  </w:r>
                </w:p>
                <w:p w:rsidR="008071B7" w:rsidRPr="00723010" w:rsidRDefault="008071B7" w:rsidP="008F1853">
                  <w:pPr>
                    <w:pStyle w:val="NormalWeb"/>
                    <w:spacing w:before="0" w:beforeAutospacing="0" w:after="0" w:afterAutospacing="0"/>
                    <w:jc w:val="both"/>
                    <w:rPr>
                      <w:rFonts w:asciiTheme="minorHAnsi" w:hAnsiTheme="minorHAnsi" w:cs="Tahoma"/>
                      <w:color w:val="FFFFFF" w:themeColor="background1"/>
                      <w:sz w:val="20"/>
                      <w:szCs w:val="20"/>
                    </w:rPr>
                  </w:pPr>
                  <w:r w:rsidRPr="00723010">
                    <w:rPr>
                      <w:rFonts w:asciiTheme="minorHAnsi" w:hAnsiTheme="minorHAnsi" w:cs="Tahoma"/>
                      <w:color w:val="FFFFFF" w:themeColor="background1"/>
                      <w:sz w:val="20"/>
                      <w:szCs w:val="20"/>
                    </w:rPr>
                    <w:t xml:space="preserve">The Real Estate (Regulatory and Development) Bill, 2013 was introduced in </w:t>
                  </w:r>
                  <w:proofErr w:type="spellStart"/>
                  <w:r w:rsidRPr="00723010">
                    <w:rPr>
                      <w:rFonts w:asciiTheme="minorHAnsi" w:hAnsiTheme="minorHAnsi" w:cs="Tahoma"/>
                      <w:color w:val="FFFFFF" w:themeColor="background1"/>
                      <w:sz w:val="20"/>
                      <w:szCs w:val="20"/>
                    </w:rPr>
                    <w:t>Rajya</w:t>
                  </w:r>
                  <w:proofErr w:type="spellEnd"/>
                  <w:r w:rsidRPr="00723010">
                    <w:rPr>
                      <w:rFonts w:asciiTheme="minorHAnsi" w:hAnsiTheme="minorHAnsi" w:cs="Tahoma"/>
                      <w:color w:val="FFFFFF" w:themeColor="background1"/>
                      <w:sz w:val="20"/>
                      <w:szCs w:val="20"/>
                    </w:rPr>
                    <w:t xml:space="preserve"> </w:t>
                  </w:r>
                  <w:proofErr w:type="spellStart"/>
                  <w:r w:rsidRPr="00723010">
                    <w:rPr>
                      <w:rFonts w:asciiTheme="minorHAnsi" w:hAnsiTheme="minorHAnsi" w:cs="Tahoma"/>
                      <w:color w:val="FFFFFF" w:themeColor="background1"/>
                      <w:sz w:val="20"/>
                      <w:szCs w:val="20"/>
                    </w:rPr>
                    <w:t>Sabha</w:t>
                  </w:r>
                  <w:proofErr w:type="spellEnd"/>
                  <w:r w:rsidRPr="00723010">
                    <w:rPr>
                      <w:rFonts w:asciiTheme="minorHAnsi" w:hAnsiTheme="minorHAnsi" w:cs="Tahoma"/>
                      <w:color w:val="FFFFFF" w:themeColor="background1"/>
                      <w:sz w:val="20"/>
                      <w:szCs w:val="20"/>
                    </w:rPr>
                    <w:t xml:space="preserve"> and was referred to Standing Committee on Urban Development for examination by the Speaker of </w:t>
                  </w:r>
                  <w:proofErr w:type="spellStart"/>
                  <w:r w:rsidRPr="00723010">
                    <w:rPr>
                      <w:rFonts w:asciiTheme="minorHAnsi" w:hAnsiTheme="minorHAnsi" w:cs="Tahoma"/>
                      <w:color w:val="FFFFFF" w:themeColor="background1"/>
                      <w:sz w:val="20"/>
                      <w:szCs w:val="20"/>
                    </w:rPr>
                    <w:t>Lok</w:t>
                  </w:r>
                  <w:proofErr w:type="spellEnd"/>
                  <w:r w:rsidRPr="00723010">
                    <w:rPr>
                      <w:rFonts w:asciiTheme="minorHAnsi" w:hAnsiTheme="minorHAnsi" w:cs="Tahoma"/>
                      <w:color w:val="FFFFFF" w:themeColor="background1"/>
                      <w:sz w:val="20"/>
                      <w:szCs w:val="20"/>
                    </w:rPr>
                    <w:t xml:space="preserve"> </w:t>
                  </w:r>
                  <w:proofErr w:type="spellStart"/>
                  <w:r w:rsidRPr="00723010">
                    <w:rPr>
                      <w:rFonts w:asciiTheme="minorHAnsi" w:hAnsiTheme="minorHAnsi" w:cs="Tahoma"/>
                      <w:color w:val="FFFFFF" w:themeColor="background1"/>
                      <w:sz w:val="20"/>
                      <w:szCs w:val="20"/>
                    </w:rPr>
                    <w:t>Sabha</w:t>
                  </w:r>
                  <w:proofErr w:type="spellEnd"/>
                  <w:r w:rsidRPr="00723010">
                    <w:rPr>
                      <w:rFonts w:asciiTheme="minorHAnsi" w:hAnsiTheme="minorHAnsi" w:cs="Tahoma"/>
                      <w:color w:val="FFFFFF" w:themeColor="background1"/>
                      <w:sz w:val="20"/>
                      <w:szCs w:val="20"/>
                    </w:rPr>
                    <w:t>.</w:t>
                  </w:r>
                  <w:r w:rsidRPr="00723010">
                    <w:rPr>
                      <w:rFonts w:asciiTheme="minorHAnsi" w:eastAsia="Batang" w:hAnsiTheme="minorHAnsi"/>
                      <w:color w:val="FFFFFF" w:themeColor="background1"/>
                      <w:sz w:val="20"/>
                      <w:szCs w:val="20"/>
                      <w:bdr w:val="none" w:sz="0" w:space="0" w:color="auto" w:frame="1"/>
                    </w:rPr>
                    <w:t xml:space="preserve"> </w:t>
                  </w:r>
                  <w:r w:rsidRPr="00723010">
                    <w:rPr>
                      <w:rFonts w:asciiTheme="minorHAnsi" w:hAnsiTheme="minorHAnsi" w:cs="Tahoma"/>
                      <w:color w:val="FFFFFF" w:themeColor="background1"/>
                      <w:sz w:val="20"/>
                      <w:szCs w:val="20"/>
                    </w:rPr>
                    <w:t xml:space="preserve">The Bill has been amended by the government numerous times. The amendments revolving around both Residential Real Estate and Commercial Real Estate must necessarily be taken into consideration and punishment to the developers, etc. should be deliberated upon. In 2015, the Union Cabinet gave the permission to amend the Real Estate (Regulation and Development) Bill. Finally, after the effect of umpteen minds, the Bill had been approved by the Prime Minister, Narendra Modi, was passed by the </w:t>
                  </w:r>
                  <w:proofErr w:type="spellStart"/>
                  <w:r w:rsidRPr="00723010">
                    <w:rPr>
                      <w:rFonts w:asciiTheme="minorHAnsi" w:hAnsiTheme="minorHAnsi" w:cs="Tahoma"/>
                      <w:color w:val="FFFFFF" w:themeColor="background1"/>
                      <w:sz w:val="20"/>
                      <w:szCs w:val="20"/>
                    </w:rPr>
                    <w:t>Rajya</w:t>
                  </w:r>
                  <w:proofErr w:type="spellEnd"/>
                  <w:r w:rsidRPr="00723010">
                    <w:rPr>
                      <w:rFonts w:asciiTheme="minorHAnsi" w:hAnsiTheme="minorHAnsi" w:cs="Tahoma"/>
                      <w:color w:val="FFFFFF" w:themeColor="background1"/>
                      <w:sz w:val="20"/>
                      <w:szCs w:val="20"/>
                    </w:rPr>
                    <w:t xml:space="preserve"> </w:t>
                  </w:r>
                  <w:proofErr w:type="spellStart"/>
                  <w:r w:rsidRPr="00723010">
                    <w:rPr>
                      <w:rFonts w:asciiTheme="minorHAnsi" w:hAnsiTheme="minorHAnsi" w:cs="Tahoma"/>
                      <w:color w:val="FFFFFF" w:themeColor="background1"/>
                      <w:sz w:val="20"/>
                      <w:szCs w:val="20"/>
                    </w:rPr>
                    <w:t>Sabha</w:t>
                  </w:r>
                  <w:proofErr w:type="spellEnd"/>
                  <w:r w:rsidRPr="00723010">
                    <w:rPr>
                      <w:rFonts w:asciiTheme="minorHAnsi" w:hAnsiTheme="minorHAnsi" w:cs="Tahoma"/>
                      <w:color w:val="FFFFFF" w:themeColor="background1"/>
                      <w:sz w:val="20"/>
                      <w:szCs w:val="20"/>
                    </w:rPr>
                    <w:t xml:space="preserve"> on 10</w:t>
                  </w:r>
                  <w:r w:rsidRPr="00723010">
                    <w:rPr>
                      <w:rFonts w:asciiTheme="minorHAnsi" w:hAnsiTheme="minorHAnsi" w:cs="Tahoma"/>
                      <w:color w:val="FFFFFF" w:themeColor="background1"/>
                      <w:sz w:val="20"/>
                      <w:szCs w:val="20"/>
                      <w:bdr w:val="none" w:sz="0" w:space="0" w:color="auto" w:frame="1"/>
                      <w:vertAlign w:val="superscript"/>
                    </w:rPr>
                    <w:t>th</w:t>
                  </w:r>
                  <w:r w:rsidRPr="00723010">
                    <w:rPr>
                      <w:rStyle w:val="apple-converted-space"/>
                      <w:rFonts w:asciiTheme="minorHAnsi" w:eastAsiaTheme="majorEastAsia" w:hAnsiTheme="minorHAnsi" w:cs="Tahoma"/>
                      <w:color w:val="FFFFFF" w:themeColor="background1"/>
                      <w:sz w:val="20"/>
                      <w:szCs w:val="20"/>
                    </w:rPr>
                    <w:t> </w:t>
                  </w:r>
                  <w:r w:rsidRPr="00723010">
                    <w:rPr>
                      <w:rFonts w:asciiTheme="minorHAnsi" w:hAnsiTheme="minorHAnsi" w:cs="Tahoma"/>
                      <w:color w:val="FFFFFF" w:themeColor="background1"/>
                      <w:sz w:val="20"/>
                      <w:szCs w:val="20"/>
                    </w:rPr>
                    <w:t xml:space="preserve">March and subsequently by </w:t>
                  </w:r>
                  <w:proofErr w:type="spellStart"/>
                  <w:r w:rsidRPr="00723010">
                    <w:rPr>
                      <w:rFonts w:asciiTheme="minorHAnsi" w:hAnsiTheme="minorHAnsi" w:cs="Tahoma"/>
                      <w:color w:val="FFFFFF" w:themeColor="background1"/>
                      <w:sz w:val="20"/>
                      <w:szCs w:val="20"/>
                    </w:rPr>
                    <w:t>Lok</w:t>
                  </w:r>
                  <w:proofErr w:type="spellEnd"/>
                  <w:r w:rsidRPr="00723010">
                    <w:rPr>
                      <w:rFonts w:asciiTheme="minorHAnsi" w:hAnsiTheme="minorHAnsi" w:cs="Tahoma"/>
                      <w:color w:val="FFFFFF" w:themeColor="background1"/>
                      <w:sz w:val="20"/>
                      <w:szCs w:val="20"/>
                    </w:rPr>
                    <w:t xml:space="preserve"> </w:t>
                  </w:r>
                  <w:proofErr w:type="spellStart"/>
                  <w:r w:rsidRPr="00723010">
                    <w:rPr>
                      <w:rFonts w:asciiTheme="minorHAnsi" w:hAnsiTheme="minorHAnsi" w:cs="Tahoma"/>
                      <w:color w:val="FFFFFF" w:themeColor="background1"/>
                      <w:sz w:val="20"/>
                      <w:szCs w:val="20"/>
                    </w:rPr>
                    <w:t>Sabha</w:t>
                  </w:r>
                  <w:proofErr w:type="spellEnd"/>
                  <w:r w:rsidRPr="00723010">
                    <w:rPr>
                      <w:rFonts w:asciiTheme="minorHAnsi" w:hAnsiTheme="minorHAnsi" w:cs="Tahoma"/>
                      <w:color w:val="FFFFFF" w:themeColor="background1"/>
                      <w:sz w:val="20"/>
                      <w:szCs w:val="20"/>
                    </w:rPr>
                    <w:t xml:space="preserve"> on 15</w:t>
                  </w:r>
                  <w:r w:rsidRPr="00723010">
                    <w:rPr>
                      <w:rFonts w:asciiTheme="minorHAnsi" w:hAnsiTheme="minorHAnsi" w:cs="Tahoma"/>
                      <w:color w:val="FFFFFF" w:themeColor="background1"/>
                      <w:sz w:val="20"/>
                      <w:szCs w:val="20"/>
                      <w:bdr w:val="none" w:sz="0" w:space="0" w:color="auto" w:frame="1"/>
                      <w:vertAlign w:val="superscript"/>
                    </w:rPr>
                    <w:t>th</w:t>
                  </w:r>
                  <w:r w:rsidRPr="00723010">
                    <w:rPr>
                      <w:rStyle w:val="apple-converted-space"/>
                      <w:rFonts w:asciiTheme="minorHAnsi" w:eastAsiaTheme="majorEastAsia" w:hAnsiTheme="minorHAnsi" w:cs="Tahoma"/>
                      <w:color w:val="FFFFFF" w:themeColor="background1"/>
                      <w:sz w:val="20"/>
                      <w:szCs w:val="20"/>
                    </w:rPr>
                    <w:t> </w:t>
                  </w:r>
                  <w:r w:rsidRPr="00723010">
                    <w:rPr>
                      <w:rFonts w:asciiTheme="minorHAnsi" w:hAnsiTheme="minorHAnsi" w:cs="Tahoma"/>
                      <w:color w:val="FFFFFF" w:themeColor="background1"/>
                      <w:sz w:val="20"/>
                      <w:szCs w:val="20"/>
                    </w:rPr>
                    <w:t xml:space="preserve">March, 2016. </w:t>
                  </w:r>
                </w:p>
                <w:p w:rsidR="008071B7" w:rsidRPr="00723010" w:rsidRDefault="008071B7" w:rsidP="008F1853">
                  <w:pPr>
                    <w:rPr>
                      <w:rFonts w:asciiTheme="minorHAnsi" w:hAnsiTheme="minorHAnsi"/>
                      <w:color w:val="FFFFFF" w:themeColor="background1"/>
                      <w:sz w:val="20"/>
                      <w:szCs w:val="20"/>
                    </w:rPr>
                  </w:pPr>
                  <w:r w:rsidRPr="00723010">
                    <w:rPr>
                      <w:rFonts w:asciiTheme="minorHAnsi" w:hAnsiTheme="minorHAnsi" w:cs="Tahoma"/>
                      <w:color w:val="FFFFFF" w:themeColor="background1"/>
                      <w:sz w:val="20"/>
                      <w:szCs w:val="20"/>
                      <w:bdr w:val="none" w:sz="0" w:space="0" w:color="auto" w:frame="1"/>
                    </w:rPr>
                    <w:br/>
                  </w:r>
                </w:p>
              </w:txbxContent>
            </v:textbox>
          </v:shape>
        </w:pict>
      </w:r>
    </w:p>
    <w:sectPr w:rsidR="00F64E11" w:rsidSect="00693C1D">
      <w:pgSz w:w="12242" w:h="15842" w:code="1"/>
      <w:pgMar w:top="0" w:right="23" w:bottom="0" w:left="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DIN Mittelschrift Std">
    <w:panose1 w:val="00000000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803D8D"/>
    <w:multiLevelType w:val="hybridMultilevel"/>
    <w:tmpl w:val="5E0A2144"/>
    <w:lvl w:ilvl="0" w:tplc="4DB212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1DF0BD7"/>
    <w:multiLevelType w:val="multilevel"/>
    <w:tmpl w:val="78328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AB643DF"/>
    <w:multiLevelType w:val="multilevel"/>
    <w:tmpl w:val="E5048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characterSpacingControl w:val="doNotCompress"/>
  <w:compat/>
  <w:rsids>
    <w:rsidRoot w:val="009F0005"/>
    <w:rsid w:val="000178A2"/>
    <w:rsid w:val="000209A9"/>
    <w:rsid w:val="00024D76"/>
    <w:rsid w:val="00041A79"/>
    <w:rsid w:val="000440DD"/>
    <w:rsid w:val="00045410"/>
    <w:rsid w:val="00047206"/>
    <w:rsid w:val="00052C8C"/>
    <w:rsid w:val="000562D1"/>
    <w:rsid w:val="00062179"/>
    <w:rsid w:val="0006286B"/>
    <w:rsid w:val="000901C6"/>
    <w:rsid w:val="000B080F"/>
    <w:rsid w:val="000B0EE1"/>
    <w:rsid w:val="000B3A31"/>
    <w:rsid w:val="000B474E"/>
    <w:rsid w:val="000B49E4"/>
    <w:rsid w:val="000B5F98"/>
    <w:rsid w:val="000C6CC1"/>
    <w:rsid w:val="000F39D5"/>
    <w:rsid w:val="00104CDE"/>
    <w:rsid w:val="00112112"/>
    <w:rsid w:val="0013035C"/>
    <w:rsid w:val="001344C8"/>
    <w:rsid w:val="0013526C"/>
    <w:rsid w:val="0014641C"/>
    <w:rsid w:val="001523F7"/>
    <w:rsid w:val="00153C0F"/>
    <w:rsid w:val="00161A85"/>
    <w:rsid w:val="001645A7"/>
    <w:rsid w:val="00173FAC"/>
    <w:rsid w:val="00174C9C"/>
    <w:rsid w:val="00183214"/>
    <w:rsid w:val="00192DBD"/>
    <w:rsid w:val="00192EA6"/>
    <w:rsid w:val="001A1007"/>
    <w:rsid w:val="001A542A"/>
    <w:rsid w:val="001D4294"/>
    <w:rsid w:val="001F25C2"/>
    <w:rsid w:val="001F4F60"/>
    <w:rsid w:val="00206CAB"/>
    <w:rsid w:val="00210DD9"/>
    <w:rsid w:val="00212714"/>
    <w:rsid w:val="00213466"/>
    <w:rsid w:val="002152FD"/>
    <w:rsid w:val="00224213"/>
    <w:rsid w:val="00224F65"/>
    <w:rsid w:val="00233A79"/>
    <w:rsid w:val="00234D7D"/>
    <w:rsid w:val="00237C12"/>
    <w:rsid w:val="0024268B"/>
    <w:rsid w:val="00252FF4"/>
    <w:rsid w:val="00253670"/>
    <w:rsid w:val="00263DBC"/>
    <w:rsid w:val="0027118C"/>
    <w:rsid w:val="00271B81"/>
    <w:rsid w:val="00273F06"/>
    <w:rsid w:val="00273F57"/>
    <w:rsid w:val="0027671D"/>
    <w:rsid w:val="00280DA4"/>
    <w:rsid w:val="00281A92"/>
    <w:rsid w:val="002821DC"/>
    <w:rsid w:val="002918C7"/>
    <w:rsid w:val="002A2CEA"/>
    <w:rsid w:val="002B044F"/>
    <w:rsid w:val="002B60D2"/>
    <w:rsid w:val="002B644F"/>
    <w:rsid w:val="002C18D1"/>
    <w:rsid w:val="002E22F5"/>
    <w:rsid w:val="002F7EAE"/>
    <w:rsid w:val="00303BAA"/>
    <w:rsid w:val="00314FE9"/>
    <w:rsid w:val="0031672C"/>
    <w:rsid w:val="00337AB6"/>
    <w:rsid w:val="003570FE"/>
    <w:rsid w:val="00371128"/>
    <w:rsid w:val="00371D22"/>
    <w:rsid w:val="003837DB"/>
    <w:rsid w:val="00385C26"/>
    <w:rsid w:val="003959D3"/>
    <w:rsid w:val="0039764B"/>
    <w:rsid w:val="003A4D37"/>
    <w:rsid w:val="003B6F06"/>
    <w:rsid w:val="003C02E2"/>
    <w:rsid w:val="003C08AD"/>
    <w:rsid w:val="003C2E75"/>
    <w:rsid w:val="003D12E7"/>
    <w:rsid w:val="003E7AA3"/>
    <w:rsid w:val="00406FFD"/>
    <w:rsid w:val="0041728A"/>
    <w:rsid w:val="00421AEF"/>
    <w:rsid w:val="00423B61"/>
    <w:rsid w:val="0042504A"/>
    <w:rsid w:val="00435E93"/>
    <w:rsid w:val="00444854"/>
    <w:rsid w:val="00453322"/>
    <w:rsid w:val="0046207E"/>
    <w:rsid w:val="00463F2D"/>
    <w:rsid w:val="00472196"/>
    <w:rsid w:val="0047288B"/>
    <w:rsid w:val="00472DC2"/>
    <w:rsid w:val="00483E67"/>
    <w:rsid w:val="00487988"/>
    <w:rsid w:val="004A3E33"/>
    <w:rsid w:val="004A74C1"/>
    <w:rsid w:val="004C03DB"/>
    <w:rsid w:val="004C0B1D"/>
    <w:rsid w:val="004C4CFC"/>
    <w:rsid w:val="004D2DE7"/>
    <w:rsid w:val="004D6DB3"/>
    <w:rsid w:val="004E059E"/>
    <w:rsid w:val="004E49A6"/>
    <w:rsid w:val="004E4BF0"/>
    <w:rsid w:val="004E4FFD"/>
    <w:rsid w:val="004E6086"/>
    <w:rsid w:val="004F41BD"/>
    <w:rsid w:val="004F5CD8"/>
    <w:rsid w:val="004F77F5"/>
    <w:rsid w:val="00520D63"/>
    <w:rsid w:val="00521034"/>
    <w:rsid w:val="005420BA"/>
    <w:rsid w:val="00560674"/>
    <w:rsid w:val="00575C73"/>
    <w:rsid w:val="00577C07"/>
    <w:rsid w:val="00584134"/>
    <w:rsid w:val="00593FDC"/>
    <w:rsid w:val="005A1FF7"/>
    <w:rsid w:val="005A6796"/>
    <w:rsid w:val="005C01B6"/>
    <w:rsid w:val="005C0403"/>
    <w:rsid w:val="005D00E5"/>
    <w:rsid w:val="005E3901"/>
    <w:rsid w:val="005E7569"/>
    <w:rsid w:val="005F018E"/>
    <w:rsid w:val="00601DF8"/>
    <w:rsid w:val="00612505"/>
    <w:rsid w:val="006358B3"/>
    <w:rsid w:val="006362AB"/>
    <w:rsid w:val="00644C84"/>
    <w:rsid w:val="00646DAF"/>
    <w:rsid w:val="00647F77"/>
    <w:rsid w:val="0065494B"/>
    <w:rsid w:val="00657F6D"/>
    <w:rsid w:val="006614C1"/>
    <w:rsid w:val="0066325A"/>
    <w:rsid w:val="00666BE9"/>
    <w:rsid w:val="00672D51"/>
    <w:rsid w:val="0068091C"/>
    <w:rsid w:val="006826B2"/>
    <w:rsid w:val="006845E6"/>
    <w:rsid w:val="00693C1D"/>
    <w:rsid w:val="00694D42"/>
    <w:rsid w:val="006B172E"/>
    <w:rsid w:val="006B4D34"/>
    <w:rsid w:val="006B573C"/>
    <w:rsid w:val="006C168E"/>
    <w:rsid w:val="006C2FF1"/>
    <w:rsid w:val="006F6851"/>
    <w:rsid w:val="00700B0A"/>
    <w:rsid w:val="00702E24"/>
    <w:rsid w:val="0071501F"/>
    <w:rsid w:val="00716A0E"/>
    <w:rsid w:val="00723010"/>
    <w:rsid w:val="0073032E"/>
    <w:rsid w:val="00730E1F"/>
    <w:rsid w:val="00733559"/>
    <w:rsid w:val="00733880"/>
    <w:rsid w:val="00735CBF"/>
    <w:rsid w:val="00736C4E"/>
    <w:rsid w:val="00737DBC"/>
    <w:rsid w:val="007449E8"/>
    <w:rsid w:val="00744AFB"/>
    <w:rsid w:val="00745760"/>
    <w:rsid w:val="00747397"/>
    <w:rsid w:val="00750D07"/>
    <w:rsid w:val="00753E05"/>
    <w:rsid w:val="007556F8"/>
    <w:rsid w:val="00755B2B"/>
    <w:rsid w:val="00767BA5"/>
    <w:rsid w:val="00770545"/>
    <w:rsid w:val="00770DCE"/>
    <w:rsid w:val="0078270B"/>
    <w:rsid w:val="007851AD"/>
    <w:rsid w:val="0079033D"/>
    <w:rsid w:val="00793161"/>
    <w:rsid w:val="007A33AD"/>
    <w:rsid w:val="007B102E"/>
    <w:rsid w:val="007B3D58"/>
    <w:rsid w:val="007B4C73"/>
    <w:rsid w:val="007C2B57"/>
    <w:rsid w:val="007D02FB"/>
    <w:rsid w:val="007D7A6C"/>
    <w:rsid w:val="00805837"/>
    <w:rsid w:val="008071B7"/>
    <w:rsid w:val="0081461D"/>
    <w:rsid w:val="00814D3E"/>
    <w:rsid w:val="00817D9F"/>
    <w:rsid w:val="008222BA"/>
    <w:rsid w:val="00823519"/>
    <w:rsid w:val="00827327"/>
    <w:rsid w:val="00834734"/>
    <w:rsid w:val="00836294"/>
    <w:rsid w:val="008372E5"/>
    <w:rsid w:val="0085192B"/>
    <w:rsid w:val="008567D6"/>
    <w:rsid w:val="008609DE"/>
    <w:rsid w:val="008611AC"/>
    <w:rsid w:val="00861A0E"/>
    <w:rsid w:val="00874CC7"/>
    <w:rsid w:val="00884526"/>
    <w:rsid w:val="0088798B"/>
    <w:rsid w:val="00892C14"/>
    <w:rsid w:val="008948B1"/>
    <w:rsid w:val="00894AC1"/>
    <w:rsid w:val="008A3793"/>
    <w:rsid w:val="008A5B3A"/>
    <w:rsid w:val="008A5EEE"/>
    <w:rsid w:val="008B2192"/>
    <w:rsid w:val="008B7D4A"/>
    <w:rsid w:val="008C217E"/>
    <w:rsid w:val="008C3969"/>
    <w:rsid w:val="008F1853"/>
    <w:rsid w:val="008F7CCD"/>
    <w:rsid w:val="00914060"/>
    <w:rsid w:val="00920A8A"/>
    <w:rsid w:val="0094053B"/>
    <w:rsid w:val="00940D8F"/>
    <w:rsid w:val="0094146E"/>
    <w:rsid w:val="00944896"/>
    <w:rsid w:val="00944EB4"/>
    <w:rsid w:val="00957914"/>
    <w:rsid w:val="009870D0"/>
    <w:rsid w:val="00987A41"/>
    <w:rsid w:val="009A299C"/>
    <w:rsid w:val="009A32BD"/>
    <w:rsid w:val="009A32C3"/>
    <w:rsid w:val="009A79EC"/>
    <w:rsid w:val="009B050F"/>
    <w:rsid w:val="009B0938"/>
    <w:rsid w:val="009B3A19"/>
    <w:rsid w:val="009B6C34"/>
    <w:rsid w:val="009D0E5B"/>
    <w:rsid w:val="009D652C"/>
    <w:rsid w:val="009D719F"/>
    <w:rsid w:val="009E02E9"/>
    <w:rsid w:val="009E7509"/>
    <w:rsid w:val="009F0005"/>
    <w:rsid w:val="009F4447"/>
    <w:rsid w:val="00A02E23"/>
    <w:rsid w:val="00A03480"/>
    <w:rsid w:val="00A12091"/>
    <w:rsid w:val="00A350B1"/>
    <w:rsid w:val="00A41F62"/>
    <w:rsid w:val="00A45E68"/>
    <w:rsid w:val="00A47D5B"/>
    <w:rsid w:val="00A56EAD"/>
    <w:rsid w:val="00A71CBE"/>
    <w:rsid w:val="00A83B53"/>
    <w:rsid w:val="00A84CD7"/>
    <w:rsid w:val="00A94309"/>
    <w:rsid w:val="00A95901"/>
    <w:rsid w:val="00A95F84"/>
    <w:rsid w:val="00AA5B7E"/>
    <w:rsid w:val="00AB03F4"/>
    <w:rsid w:val="00AC0EA5"/>
    <w:rsid w:val="00AC7B91"/>
    <w:rsid w:val="00AE1919"/>
    <w:rsid w:val="00AF3CEC"/>
    <w:rsid w:val="00AF71F5"/>
    <w:rsid w:val="00B14D5F"/>
    <w:rsid w:val="00B277C8"/>
    <w:rsid w:val="00B508D0"/>
    <w:rsid w:val="00B50DE8"/>
    <w:rsid w:val="00B61110"/>
    <w:rsid w:val="00B82E40"/>
    <w:rsid w:val="00B84587"/>
    <w:rsid w:val="00BA12B4"/>
    <w:rsid w:val="00BA56E3"/>
    <w:rsid w:val="00BA720B"/>
    <w:rsid w:val="00BB10C0"/>
    <w:rsid w:val="00BC2EB5"/>
    <w:rsid w:val="00BD32E4"/>
    <w:rsid w:val="00BF5D68"/>
    <w:rsid w:val="00C02073"/>
    <w:rsid w:val="00C1017A"/>
    <w:rsid w:val="00C23153"/>
    <w:rsid w:val="00C23483"/>
    <w:rsid w:val="00C421E2"/>
    <w:rsid w:val="00C44048"/>
    <w:rsid w:val="00C93CC8"/>
    <w:rsid w:val="00C97FFA"/>
    <w:rsid w:val="00CA1634"/>
    <w:rsid w:val="00CB7597"/>
    <w:rsid w:val="00CC2A3D"/>
    <w:rsid w:val="00CC5B0D"/>
    <w:rsid w:val="00CD04F6"/>
    <w:rsid w:val="00CD1F33"/>
    <w:rsid w:val="00CD31EC"/>
    <w:rsid w:val="00CD56EB"/>
    <w:rsid w:val="00CF7F2B"/>
    <w:rsid w:val="00D04381"/>
    <w:rsid w:val="00D067D5"/>
    <w:rsid w:val="00D1488D"/>
    <w:rsid w:val="00D24670"/>
    <w:rsid w:val="00D3203E"/>
    <w:rsid w:val="00D43E68"/>
    <w:rsid w:val="00D51981"/>
    <w:rsid w:val="00D54EC8"/>
    <w:rsid w:val="00D57CEE"/>
    <w:rsid w:val="00D61B90"/>
    <w:rsid w:val="00D677D5"/>
    <w:rsid w:val="00D8074C"/>
    <w:rsid w:val="00D86C51"/>
    <w:rsid w:val="00D87BBC"/>
    <w:rsid w:val="00DA14DC"/>
    <w:rsid w:val="00DB3759"/>
    <w:rsid w:val="00DB4491"/>
    <w:rsid w:val="00DB51E0"/>
    <w:rsid w:val="00DC215D"/>
    <w:rsid w:val="00DD4C19"/>
    <w:rsid w:val="00DE0045"/>
    <w:rsid w:val="00E05B75"/>
    <w:rsid w:val="00E16E10"/>
    <w:rsid w:val="00E20B39"/>
    <w:rsid w:val="00E22587"/>
    <w:rsid w:val="00E37F6F"/>
    <w:rsid w:val="00E40206"/>
    <w:rsid w:val="00E433FC"/>
    <w:rsid w:val="00E44CE0"/>
    <w:rsid w:val="00E47AAF"/>
    <w:rsid w:val="00E50801"/>
    <w:rsid w:val="00E54344"/>
    <w:rsid w:val="00E6189E"/>
    <w:rsid w:val="00E62DB2"/>
    <w:rsid w:val="00E7244A"/>
    <w:rsid w:val="00E95C62"/>
    <w:rsid w:val="00EA1128"/>
    <w:rsid w:val="00EA39DA"/>
    <w:rsid w:val="00EB433B"/>
    <w:rsid w:val="00EC1F05"/>
    <w:rsid w:val="00EC7957"/>
    <w:rsid w:val="00EE3EDB"/>
    <w:rsid w:val="00EE68B1"/>
    <w:rsid w:val="00EF1A53"/>
    <w:rsid w:val="00EF49FF"/>
    <w:rsid w:val="00F106A9"/>
    <w:rsid w:val="00F11C8C"/>
    <w:rsid w:val="00F1201D"/>
    <w:rsid w:val="00F16AF5"/>
    <w:rsid w:val="00F21DB2"/>
    <w:rsid w:val="00F25A43"/>
    <w:rsid w:val="00F30B3B"/>
    <w:rsid w:val="00F351C6"/>
    <w:rsid w:val="00F37F07"/>
    <w:rsid w:val="00F47374"/>
    <w:rsid w:val="00F547B5"/>
    <w:rsid w:val="00F64E11"/>
    <w:rsid w:val="00F65103"/>
    <w:rsid w:val="00F76BEA"/>
    <w:rsid w:val="00F80194"/>
    <w:rsid w:val="00FA1770"/>
    <w:rsid w:val="00FA607A"/>
    <w:rsid w:val="00FA76E1"/>
    <w:rsid w:val="00FB0D5D"/>
    <w:rsid w:val="00FB55E2"/>
    <w:rsid w:val="00FB6C05"/>
    <w:rsid w:val="00FB75F0"/>
    <w:rsid w:val="00FC6883"/>
    <w:rsid w:val="00FE3B81"/>
    <w:rsid w:val="00FF70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strokecolor="#c00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005"/>
    <w:pPr>
      <w:spacing w:after="0" w:line="240" w:lineRule="auto"/>
    </w:pPr>
    <w:rPr>
      <w:rFonts w:ascii="Times New Roman" w:eastAsia="Batang" w:hAnsi="Times New Roman"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7327"/>
    <w:pPr>
      <w:ind w:left="720"/>
      <w:contextualSpacing/>
    </w:pPr>
  </w:style>
  <w:style w:type="paragraph" w:styleId="BalloonText">
    <w:name w:val="Balloon Text"/>
    <w:basedOn w:val="Normal"/>
    <w:link w:val="BalloonTextChar"/>
    <w:uiPriority w:val="99"/>
    <w:semiHidden/>
    <w:unhideWhenUsed/>
    <w:rsid w:val="009F0005"/>
    <w:rPr>
      <w:rFonts w:ascii="Tahoma" w:hAnsi="Tahoma" w:cs="Tahoma"/>
      <w:sz w:val="16"/>
      <w:szCs w:val="16"/>
    </w:rPr>
  </w:style>
  <w:style w:type="character" w:customStyle="1" w:styleId="BalloonTextChar">
    <w:name w:val="Balloon Text Char"/>
    <w:basedOn w:val="DefaultParagraphFont"/>
    <w:link w:val="BalloonText"/>
    <w:uiPriority w:val="99"/>
    <w:semiHidden/>
    <w:rsid w:val="009F0005"/>
    <w:rPr>
      <w:rFonts w:ascii="Tahoma" w:eastAsia="Batang" w:hAnsi="Tahoma" w:cs="Tahoma"/>
      <w:sz w:val="16"/>
      <w:szCs w:val="16"/>
      <w:lang w:eastAsia="ko-KR"/>
    </w:rPr>
  </w:style>
  <w:style w:type="character" w:customStyle="1" w:styleId="apple-converted-space">
    <w:name w:val="apple-converted-space"/>
    <w:basedOn w:val="DefaultParagraphFont"/>
    <w:rsid w:val="00DC215D"/>
  </w:style>
  <w:style w:type="paragraph" w:styleId="NormalWeb">
    <w:name w:val="Normal (Web)"/>
    <w:basedOn w:val="Normal"/>
    <w:uiPriority w:val="99"/>
    <w:unhideWhenUsed/>
    <w:rsid w:val="00DC215D"/>
    <w:pPr>
      <w:spacing w:before="100" w:beforeAutospacing="1" w:after="100" w:afterAutospacing="1"/>
    </w:pPr>
    <w:rPr>
      <w:rFonts w:eastAsia="Times New Roman"/>
      <w:lang w:eastAsia="en-US"/>
    </w:rPr>
  </w:style>
  <w:style w:type="character" w:styleId="Emphasis">
    <w:name w:val="Emphasis"/>
    <w:basedOn w:val="DefaultParagraphFont"/>
    <w:uiPriority w:val="20"/>
    <w:qFormat/>
    <w:rsid w:val="00DC215D"/>
    <w:rPr>
      <w:i/>
      <w:iCs/>
    </w:rPr>
  </w:style>
  <w:style w:type="character" w:styleId="Strong">
    <w:name w:val="Strong"/>
    <w:basedOn w:val="DefaultParagraphFont"/>
    <w:uiPriority w:val="22"/>
    <w:qFormat/>
    <w:rsid w:val="00940D8F"/>
    <w:rPr>
      <w:b/>
      <w:bCs/>
    </w:rPr>
  </w:style>
  <w:style w:type="character" w:styleId="Hyperlink">
    <w:name w:val="Hyperlink"/>
    <w:basedOn w:val="DefaultParagraphFont"/>
    <w:uiPriority w:val="99"/>
    <w:unhideWhenUsed/>
    <w:rsid w:val="008F185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wmf"/><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emf"/><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http://www.aufaitfinca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CB2A3E-3A4B-40E7-AFF1-C52659DFE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Words>
  <Characters>14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hp1</dc:creator>
  <cp:lastModifiedBy>hp1</cp:lastModifiedBy>
  <cp:revision>2</cp:revision>
  <dcterms:created xsi:type="dcterms:W3CDTF">2016-04-19T05:48:00Z</dcterms:created>
  <dcterms:modified xsi:type="dcterms:W3CDTF">2016-04-19T05:48:00Z</dcterms:modified>
</cp:coreProperties>
</file>